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D9D5" w14:textId="77777777" w:rsidR="00C01E40" w:rsidRPr="00E23056" w:rsidRDefault="00C01E40" w:rsidP="00C01E40">
      <w:pPr>
        <w:pStyle w:val="Tabelle"/>
      </w:pPr>
    </w:p>
    <w:p w14:paraId="33767C66" w14:textId="77777777" w:rsidR="00C01E40" w:rsidRPr="00E23056" w:rsidRDefault="00C01E40" w:rsidP="00C01E40">
      <w:r w:rsidRPr="006843D2">
        <w:rPr>
          <w:noProof/>
          <w:lang w:eastAsia="de-AT"/>
        </w:rPr>
        <mc:AlternateContent>
          <mc:Choice Requires="wps">
            <w:drawing>
              <wp:anchor distT="0" distB="0" distL="114300" distR="114300" simplePos="0" relativeHeight="251659264" behindDoc="0" locked="0" layoutInCell="1" allowOverlap="1" wp14:anchorId="3997F354" wp14:editId="155E9FAE">
                <wp:simplePos x="0" y="0"/>
                <wp:positionH relativeFrom="page">
                  <wp:posOffset>858520</wp:posOffset>
                </wp:positionH>
                <wp:positionV relativeFrom="paragraph">
                  <wp:posOffset>-127635</wp:posOffset>
                </wp:positionV>
                <wp:extent cx="6218555" cy="1046480"/>
                <wp:effectExtent l="127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8555" cy="1046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7B364" w14:textId="77777777" w:rsidR="00C01E40" w:rsidRPr="00B4341A" w:rsidRDefault="00C01E40" w:rsidP="00C01E40">
                            <w:pPr>
                              <w:spacing w:line="240" w:lineRule="auto"/>
                              <w:rPr>
                                <w:rFonts w:ascii="Georgia" w:hAnsi="Georgia"/>
                                <w:b/>
                                <w:sz w:val="64"/>
                                <w:szCs w:val="64"/>
                                <w:lang w:val="de-DE"/>
                              </w:rPr>
                            </w:pPr>
                            <w:r w:rsidRPr="00B4341A">
                              <w:rPr>
                                <w:rFonts w:ascii="Georgia" w:hAnsi="Georgia"/>
                                <w:b/>
                                <w:sz w:val="64"/>
                                <w:szCs w:val="64"/>
                                <w:lang w:val="de-DE"/>
                              </w:rPr>
                              <w:t>Seminararbeit</w:t>
                            </w:r>
                          </w:p>
                          <w:p w14:paraId="6B29F00C" w14:textId="77777777" w:rsidR="00C01E40" w:rsidRPr="00B4341A" w:rsidRDefault="00C01E40" w:rsidP="00C01E40">
                            <w:pPr>
                              <w:rPr>
                                <w:rFonts w:ascii="Georgia" w:hAnsi="Georgia"/>
                                <w:b/>
                                <w:sz w:val="44"/>
                                <w:szCs w:val="44"/>
                                <w:lang w:val="de-DE"/>
                              </w:rPr>
                            </w:pPr>
                            <w:r w:rsidRPr="00B4341A">
                              <w:rPr>
                                <w:rFonts w:ascii="Georgia" w:hAnsi="Georgia"/>
                                <w:sz w:val="44"/>
                                <w:szCs w:val="44"/>
                                <w:lang w:val="de-DE"/>
                              </w:rPr>
                              <w:t xml:space="preserve">am Institut für </w:t>
                            </w:r>
                            <w:r>
                              <w:rPr>
                                <w:rFonts w:ascii="Georgia" w:hAnsi="Georgia"/>
                                <w:sz w:val="44"/>
                                <w:szCs w:val="44"/>
                                <w:lang w:val="de-DE"/>
                              </w:rPr>
                              <w:t>Business Information Systems</w:t>
                            </w:r>
                          </w:p>
                          <w:p w14:paraId="42EAEBB4" w14:textId="77777777" w:rsidR="00C01E40" w:rsidRPr="00B4341A" w:rsidRDefault="00C01E40" w:rsidP="00C01E40">
                            <w:pPr>
                              <w:rPr>
                                <w:szCs w:val="44"/>
                                <w:lang w:val="de-D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7F354" id="_x0000_t202" coordsize="21600,21600" o:spt="202" path="m,l,21600r21600,l21600,xe">
                <v:stroke joinstyle="miter"/>
                <v:path gradientshapeok="t" o:connecttype="rect"/>
              </v:shapetype>
              <v:shape id="Text Box 2" o:spid="_x0000_s1026" type="#_x0000_t202" style="position:absolute;left:0;text-align:left;margin-left:67.6pt;margin-top:-10.05pt;width:489.65pt;height:82.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" filled="f" stroked="f">
                <v:textbox inset="0,0,0,0">
                  <w:txbxContent>
                    <w:p w14:paraId="6077B364" w14:textId="77777777" w:rsidR="00C01E40" w:rsidRPr="00B4341A" w:rsidRDefault="00C01E40" w:rsidP="00C01E40">
                      <w:pPr>
                        <w:spacing w:line="240" w:lineRule="auto"/>
                        <w:rPr>
                          <w:rFonts w:ascii="Georgia" w:hAnsi="Georgia"/>
                          <w:b/>
                          <w:sz w:val="64"/>
                          <w:szCs w:val="64"/>
                          <w:lang w:val="de-DE"/>
                        </w:rPr>
                      </w:pPr>
                      <w:r w:rsidRPr="00B4341A">
                        <w:rPr>
                          <w:rFonts w:ascii="Georgia" w:hAnsi="Georgia"/>
                          <w:b/>
                          <w:sz w:val="64"/>
                          <w:szCs w:val="64"/>
                          <w:lang w:val="de-DE"/>
                        </w:rPr>
                        <w:t>Seminararbeit</w:t>
                      </w:r>
                    </w:p>
                    <w:p w14:paraId="6B29F00C" w14:textId="77777777" w:rsidR="00C01E40" w:rsidRPr="00B4341A" w:rsidRDefault="00C01E40" w:rsidP="00C01E40">
                      <w:pPr>
                        <w:rPr>
                          <w:rFonts w:ascii="Georgia" w:hAnsi="Georgia"/>
                          <w:b/>
                          <w:sz w:val="44"/>
                          <w:szCs w:val="44"/>
                          <w:lang w:val="de-DE"/>
                        </w:rPr>
                      </w:pPr>
                      <w:r w:rsidRPr="00B4341A">
                        <w:rPr>
                          <w:rFonts w:ascii="Georgia" w:hAnsi="Georgia"/>
                          <w:sz w:val="44"/>
                          <w:szCs w:val="44"/>
                          <w:lang w:val="de-DE"/>
                        </w:rPr>
                        <w:t xml:space="preserve">am Institut für </w:t>
                      </w:r>
                      <w:r>
                        <w:rPr>
                          <w:rFonts w:ascii="Georgia" w:hAnsi="Georgia"/>
                          <w:sz w:val="44"/>
                          <w:szCs w:val="44"/>
                          <w:lang w:val="de-DE"/>
                        </w:rPr>
                        <w:t>Business Information Systems</w:t>
                      </w:r>
                    </w:p>
                    <w:p w14:paraId="42EAEBB4" w14:textId="77777777" w:rsidR="00C01E40" w:rsidRPr="00B4341A" w:rsidRDefault="00C01E40" w:rsidP="00C01E40">
                      <w:pPr>
                        <w:rPr>
                          <w:szCs w:val="44"/>
                          <w:lang w:val="de-DE"/>
                        </w:rPr>
                      </w:pPr>
                    </w:p>
                  </w:txbxContent>
                </v:textbox>
                <w10:wrap anchorx="page"/>
              </v:shape>
            </w:pict>
          </mc:Fallback>
        </mc:AlternateContent>
      </w:r>
      <w:r w:rsidRPr="006843D2">
        <w:rPr>
          <w:noProof/>
          <w:lang w:eastAsia="de-AT"/>
        </w:rPr>
        <mc:AlternateContent>
          <mc:Choice Requires="wps">
            <w:drawing>
              <wp:anchor distT="0" distB="0" distL="114300" distR="114300" simplePos="0" relativeHeight="251660288" behindDoc="0" locked="0" layoutInCell="1" allowOverlap="1" wp14:anchorId="6A209898" wp14:editId="7F8AFCDF">
                <wp:simplePos x="0" y="0"/>
                <wp:positionH relativeFrom="column">
                  <wp:posOffset>-49530</wp:posOffset>
                </wp:positionH>
                <wp:positionV relativeFrom="paragraph">
                  <wp:posOffset>766445</wp:posOffset>
                </wp:positionV>
                <wp:extent cx="6670675" cy="0"/>
                <wp:effectExtent l="26670" t="22860" r="27305" b="2476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0675" cy="0"/>
                        </a:xfrm>
                        <a:prstGeom prst="straightConnector1">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DD0931" id="_x0000_t32" coordsize="21600,21600" o:spt="32" o:oned="t" path="m,l21600,21600e" filled="f">
                <v:path arrowok="t" fillok="f" o:connecttype="none"/>
                <o:lock v:ext="edit" shapetype="t"/>
              </v:shapetype>
              <v:shape id="AutoShape 3" o:spid="_x0000_s1026" type="#_x0000_t32" style="position:absolute;margin-left:-3.9pt;margin-top:60.35pt;width:52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" strokeweight="3pt"/>
            </w:pict>
          </mc:Fallback>
        </mc:AlternateContent>
      </w:r>
    </w:p>
    <w:p w14:paraId="638F1B7C" w14:textId="77777777" w:rsidR="00C01E40" w:rsidRPr="00E23056" w:rsidRDefault="00C01E40" w:rsidP="00C01E40"/>
    <w:p w14:paraId="041E5A5D" w14:textId="77777777" w:rsidR="00C01E40" w:rsidRPr="00E23056" w:rsidRDefault="00C01E40" w:rsidP="00C01E40"/>
    <w:p w14:paraId="1B7D4DFF" w14:textId="77777777" w:rsidR="00C01E40" w:rsidRPr="00E23056" w:rsidRDefault="00C01E40" w:rsidP="00C01E40"/>
    <w:p w14:paraId="3125E98F" w14:textId="77777777" w:rsidR="00C01E40" w:rsidRPr="00B90A01" w:rsidRDefault="00C01E40" w:rsidP="00C01E40"/>
    <w:p w14:paraId="167DD616" w14:textId="77777777" w:rsidR="00C01E40" w:rsidRPr="006843D2" w:rsidRDefault="00C01E40" w:rsidP="00C01E40"/>
    <w:p w14:paraId="748ADA3D" w14:textId="77777777" w:rsidR="00C01E40" w:rsidRPr="006843D2" w:rsidRDefault="00C01E40" w:rsidP="00C01E40"/>
    <w:p w14:paraId="0DE3449C" w14:textId="77777777" w:rsidR="00C01E40" w:rsidRPr="006843D2" w:rsidRDefault="00C01E40" w:rsidP="00C01E40"/>
    <w:p w14:paraId="62CBBE41" w14:textId="77777777" w:rsidR="00C01E40" w:rsidRPr="006843D2" w:rsidRDefault="00C01E40" w:rsidP="00C01E40">
      <w:pPr>
        <w:spacing w:line="240" w:lineRule="auto"/>
        <w:jc w:val="center"/>
      </w:pPr>
      <w:r w:rsidRPr="006843D2">
        <w:t>LV.-Nr.: 4152</w:t>
      </w:r>
    </w:p>
    <w:p w14:paraId="3D4EBC8C" w14:textId="77777777" w:rsidR="00C01E40" w:rsidRPr="006843D2" w:rsidRDefault="00C01E40" w:rsidP="00C01E40">
      <w:pPr>
        <w:jc w:val="center"/>
      </w:pPr>
      <w:r w:rsidRPr="006843D2">
        <w:t>im SS 2021</w:t>
      </w:r>
    </w:p>
    <w:p w14:paraId="10A42725" w14:textId="77777777" w:rsidR="00C01E40" w:rsidRPr="006843D2" w:rsidRDefault="00C01E40" w:rsidP="00C01E40"/>
    <w:p w14:paraId="047E7995" w14:textId="77777777" w:rsidR="00C01E40" w:rsidRPr="006843D2" w:rsidRDefault="00C01E40" w:rsidP="00C01E40"/>
    <w:p w14:paraId="030AF305" w14:textId="77777777" w:rsidR="00C01E40" w:rsidRPr="006843D2" w:rsidRDefault="00C01E40" w:rsidP="00C01E40"/>
    <w:p w14:paraId="5619A888" w14:textId="77777777" w:rsidR="00C01E40" w:rsidRPr="006843D2" w:rsidRDefault="00C01E40" w:rsidP="00C01E40"/>
    <w:p w14:paraId="31635F92" w14:textId="77777777" w:rsidR="00C01E40" w:rsidRPr="006843D2" w:rsidRDefault="00C01E40" w:rsidP="00C01E40">
      <w:pPr>
        <w:jc w:val="center"/>
        <w:rPr>
          <w:b/>
          <w:sz w:val="32"/>
          <w:szCs w:val="32"/>
        </w:rPr>
      </w:pPr>
      <w:r w:rsidRPr="006843D2">
        <w:rPr>
          <w:b/>
          <w:sz w:val="32"/>
          <w:szCs w:val="32"/>
        </w:rPr>
        <w:t>EU-DSGVO:</w:t>
      </w:r>
    </w:p>
    <w:p w14:paraId="4C563FAD" w14:textId="77777777" w:rsidR="00C01E40" w:rsidRPr="006843D2" w:rsidRDefault="00C01E40" w:rsidP="00C01E40">
      <w:pPr>
        <w:jc w:val="center"/>
        <w:rPr>
          <w:sz w:val="24"/>
          <w:szCs w:val="24"/>
        </w:rPr>
      </w:pPr>
      <w:r w:rsidRPr="006843D2">
        <w:rPr>
          <w:b/>
          <w:sz w:val="24"/>
          <w:szCs w:val="24"/>
        </w:rPr>
        <w:t>Ein wirksamer Schutz der Persönlichkeitsrechte der Bürger?</w:t>
      </w:r>
    </w:p>
    <w:p w14:paraId="23D5AF4F" w14:textId="77777777" w:rsidR="00C01E40" w:rsidRPr="006843D2" w:rsidRDefault="00C01E40" w:rsidP="00C01E40"/>
    <w:p w14:paraId="57B32CE9" w14:textId="77777777" w:rsidR="00C01E40" w:rsidRPr="006843D2" w:rsidRDefault="00C01E40" w:rsidP="00C01E40"/>
    <w:p w14:paraId="0FCEBDDD" w14:textId="77777777" w:rsidR="00C01E40" w:rsidRPr="006843D2" w:rsidRDefault="00C01E40" w:rsidP="00C01E40"/>
    <w:p w14:paraId="09568B40" w14:textId="77777777" w:rsidR="00C01E40" w:rsidRPr="006843D2" w:rsidRDefault="00C01E40" w:rsidP="00C01E40">
      <w:pPr>
        <w:spacing w:line="240" w:lineRule="auto"/>
        <w:jc w:val="center"/>
      </w:pPr>
      <w:r w:rsidRPr="006843D2">
        <w:t>Vanessa Schadl (h11779184)</w:t>
      </w:r>
    </w:p>
    <w:p w14:paraId="5828C00F" w14:textId="77777777" w:rsidR="00C01E40" w:rsidRPr="006843D2" w:rsidRDefault="00C01E40" w:rsidP="00C01E40"/>
    <w:p w14:paraId="2E5CE6ED" w14:textId="77777777" w:rsidR="00C01E40" w:rsidRPr="006843D2" w:rsidRDefault="00C01E40" w:rsidP="00C01E40"/>
    <w:p w14:paraId="3D13E605" w14:textId="77777777" w:rsidR="00C01E40" w:rsidRPr="006843D2" w:rsidRDefault="00C01E40" w:rsidP="00C01E40"/>
    <w:p w14:paraId="3F6C1214" w14:textId="77777777" w:rsidR="00C01E40" w:rsidRPr="006843D2" w:rsidRDefault="00C01E40" w:rsidP="00C01E40"/>
    <w:p w14:paraId="2FFE4EF3" w14:textId="77777777" w:rsidR="00C01E40" w:rsidRPr="006843D2" w:rsidRDefault="00C01E40" w:rsidP="00C01E40">
      <w:pPr>
        <w:jc w:val="center"/>
      </w:pPr>
      <w:r w:rsidRPr="006843D2">
        <w:t>LV-Leitung: ao.Univ.Prof. Mag. Dr. Rony G. Flatscher</w:t>
      </w:r>
    </w:p>
    <w:p w14:paraId="4A279745" w14:textId="77777777" w:rsidR="00C01E40" w:rsidRPr="006843D2" w:rsidRDefault="00C01E40" w:rsidP="00C01E40"/>
    <w:p w14:paraId="6BE3077B" w14:textId="77777777" w:rsidR="00C01E40" w:rsidRDefault="00C01E40" w:rsidP="00C01E40">
      <w:pPr>
        <w:jc w:val="center"/>
      </w:pPr>
      <w:r w:rsidRPr="006843D2">
        <w:t>Wien, 28.03.2021</w:t>
      </w:r>
    </w:p>
    <w:p w14:paraId="7FA2FC94" w14:textId="77777777" w:rsidR="00C01E40" w:rsidRDefault="00C01E40" w:rsidP="00C01E40">
      <w:pPr>
        <w:jc w:val="center"/>
      </w:pPr>
    </w:p>
    <w:p w14:paraId="2AC0C68F" w14:textId="77777777" w:rsidR="00C01E40" w:rsidRDefault="00C01E40" w:rsidP="00C01E40">
      <w:pPr>
        <w:jc w:val="center"/>
      </w:pPr>
    </w:p>
    <w:p w14:paraId="408E1B1D" w14:textId="77777777" w:rsidR="00C01E40" w:rsidRDefault="00C01E40" w:rsidP="00C01E40">
      <w:pPr>
        <w:jc w:val="center"/>
      </w:pPr>
    </w:p>
    <w:p w14:paraId="26B30619" w14:textId="77777777" w:rsidR="00C01E40" w:rsidRDefault="00C01E40" w:rsidP="00C01E40">
      <w:pPr>
        <w:jc w:val="center"/>
      </w:pPr>
    </w:p>
    <w:p w14:paraId="3CFDA966" w14:textId="77777777" w:rsidR="00C01E40" w:rsidRDefault="00C01E40" w:rsidP="00C01E40">
      <w:pPr>
        <w:jc w:val="center"/>
      </w:pPr>
    </w:p>
    <w:p w14:paraId="6A58905C" w14:textId="77777777" w:rsidR="00C01E40" w:rsidRDefault="00C01E40" w:rsidP="00C01E40">
      <w:pPr>
        <w:jc w:val="center"/>
      </w:pPr>
    </w:p>
    <w:p w14:paraId="62A6FF3F" w14:textId="77777777" w:rsidR="00C01E40" w:rsidRDefault="00C01E40" w:rsidP="00C01E40">
      <w:pPr>
        <w:jc w:val="center"/>
      </w:pPr>
    </w:p>
    <w:p w14:paraId="3B9B0E52" w14:textId="77777777" w:rsidR="00C01E40" w:rsidRDefault="00C01E40" w:rsidP="00C01E40">
      <w:pPr>
        <w:jc w:val="center"/>
      </w:pPr>
    </w:p>
    <w:p w14:paraId="468131FC" w14:textId="77777777" w:rsidR="00C01E40" w:rsidRDefault="00C01E40" w:rsidP="00C01E40">
      <w:pPr>
        <w:jc w:val="center"/>
      </w:pPr>
    </w:p>
    <w:p w14:paraId="65677459" w14:textId="77777777" w:rsidR="00C01E40" w:rsidRPr="008E705A" w:rsidRDefault="00C01E40" w:rsidP="00C01E40">
      <w:pPr>
        <w:rPr>
          <w:b/>
          <w:bCs/>
          <w:sz w:val="28"/>
          <w:szCs w:val="32"/>
        </w:rPr>
      </w:pPr>
      <w:r w:rsidRPr="008E705A">
        <w:rPr>
          <w:b/>
          <w:bCs/>
          <w:sz w:val="28"/>
          <w:szCs w:val="32"/>
        </w:rPr>
        <w:t>Eidesstaatliche Erklärung</w:t>
      </w:r>
    </w:p>
    <w:p w14:paraId="4CE77870" w14:textId="77777777" w:rsidR="00C01E40" w:rsidRDefault="00C01E40" w:rsidP="00C01E40"/>
    <w:p w14:paraId="67042F0F" w14:textId="77777777" w:rsidR="00C01E40" w:rsidRDefault="00C01E40" w:rsidP="00C01E40">
      <w:r>
        <w:t>Ich versichere hiermit:</w:t>
      </w:r>
    </w:p>
    <w:p w14:paraId="268E5281" w14:textId="77777777" w:rsidR="00C01E40" w:rsidRDefault="00C01E40" w:rsidP="00C01E40"/>
    <w:p w14:paraId="3CFFE299" w14:textId="77777777" w:rsidR="00C01E40" w:rsidRDefault="00C01E40" w:rsidP="00C01E40">
      <w:pPr>
        <w:pStyle w:val="Listenabsatz"/>
        <w:numPr>
          <w:ilvl w:val="0"/>
          <w:numId w:val="2"/>
        </w:numPr>
      </w:pPr>
      <w:r>
        <w:t>dass ich die Seminararbeit selbstständig verfasst habe, andere als die angegebenen Quellen und Hilfsmittel nicht benutzt und mich auch sonst keiner unerlaubten Hilfe bedient habe.</w:t>
      </w:r>
    </w:p>
    <w:p w14:paraId="3FA4E937" w14:textId="77777777" w:rsidR="00C01E40" w:rsidRDefault="00C01E40" w:rsidP="00C01E40">
      <w:pPr>
        <w:pStyle w:val="Listenabsatz"/>
        <w:numPr>
          <w:ilvl w:val="0"/>
          <w:numId w:val="2"/>
        </w:numPr>
      </w:pPr>
      <w:r>
        <w:t>dass ich dieses Thema weder im In- noch im Ausland (einer Beurteilerin/einem Beurteiler zur Begutachtung) in irgendeiner Form als Prüfungsarbeit vorgelegt habe.</w:t>
      </w:r>
    </w:p>
    <w:p w14:paraId="3493B075" w14:textId="77777777" w:rsidR="00C01E40" w:rsidRDefault="00C01E40" w:rsidP="00C01E40"/>
    <w:p w14:paraId="20E54B4D" w14:textId="77777777" w:rsidR="00C01E40" w:rsidRDefault="00C01E40" w:rsidP="00C01E40">
      <w:r>
        <w:t>Mit der Unterschrift nehme ich zur Kenntnis, dass falsche Angaben studien- und strafrechtliche Konsequenzen haben können.</w:t>
      </w:r>
    </w:p>
    <w:p w14:paraId="178697CD" w14:textId="77777777" w:rsidR="00C01E40" w:rsidRDefault="00C01E40" w:rsidP="00C01E40"/>
    <w:p w14:paraId="217A4A3F" w14:textId="77777777" w:rsidR="00C01E40" w:rsidRDefault="00C01E40" w:rsidP="00C01E40"/>
    <w:p w14:paraId="6B7F2442" w14:textId="77777777" w:rsidR="00C01E40" w:rsidRDefault="00C01E40" w:rsidP="00C01E40">
      <w:r>
        <w:rPr>
          <w:noProof/>
        </w:rPr>
        <w:drawing>
          <wp:anchor distT="0" distB="0" distL="114300" distR="114300" simplePos="0" relativeHeight="251672576" behindDoc="1" locked="0" layoutInCell="1" allowOverlap="1" wp14:anchorId="1213E84E" wp14:editId="20C3C464">
            <wp:simplePos x="0" y="0"/>
            <wp:positionH relativeFrom="column">
              <wp:posOffset>3665855</wp:posOffset>
            </wp:positionH>
            <wp:positionV relativeFrom="paragraph">
              <wp:posOffset>68151</wp:posOffset>
            </wp:positionV>
            <wp:extent cx="1209675" cy="407035"/>
            <wp:effectExtent l="0" t="0" r="9525"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screen">
                      <a:extLst>
                        <a:ext uri="{28A0092B-C50C-407E-A947-70E740481C1C}">
                          <a14:useLocalDpi xmlns:a14="http://schemas.microsoft.com/office/drawing/2010/main"/>
                        </a:ext>
                      </a:extLst>
                    </a:blip>
                    <a:stretch>
                      <a:fillRect/>
                    </a:stretch>
                  </pic:blipFill>
                  <pic:spPr>
                    <a:xfrm>
                      <a:off x="0" y="0"/>
                      <a:ext cx="1209675" cy="407035"/>
                    </a:xfrm>
                    <a:prstGeom prst="rect">
                      <a:avLst/>
                    </a:prstGeom>
                  </pic:spPr>
                </pic:pic>
              </a:graphicData>
            </a:graphic>
            <wp14:sizeRelH relativeFrom="page">
              <wp14:pctWidth>0</wp14:pctWidth>
            </wp14:sizeRelH>
            <wp14:sizeRelV relativeFrom="page">
              <wp14:pctHeight>0</wp14:pctHeight>
            </wp14:sizeRelV>
          </wp:anchor>
        </w:drawing>
      </w:r>
    </w:p>
    <w:p w14:paraId="079EDBDC" w14:textId="77777777" w:rsidR="00C01E40" w:rsidRDefault="00C01E40" w:rsidP="00C01E40">
      <w:r>
        <w:rPr>
          <w:noProof/>
        </w:rPr>
        <mc:AlternateContent>
          <mc:Choice Requires="wps">
            <w:drawing>
              <wp:anchor distT="0" distB="0" distL="114300" distR="114300" simplePos="0" relativeHeight="251671552" behindDoc="0" locked="0" layoutInCell="1" allowOverlap="1" wp14:anchorId="1151F1D2" wp14:editId="0FB6AF54">
                <wp:simplePos x="0" y="0"/>
                <wp:positionH relativeFrom="column">
                  <wp:posOffset>3607435</wp:posOffset>
                </wp:positionH>
                <wp:positionV relativeFrom="paragraph">
                  <wp:posOffset>202565</wp:posOffset>
                </wp:positionV>
                <wp:extent cx="1466215" cy="3175"/>
                <wp:effectExtent l="0" t="0" r="19685" b="34925"/>
                <wp:wrapNone/>
                <wp:docPr id="20" name="Gerader Verbinder 20"/>
                <wp:cNvGraphicFramePr/>
                <a:graphic xmlns:a="http://schemas.openxmlformats.org/drawingml/2006/main">
                  <a:graphicData uri="http://schemas.microsoft.com/office/word/2010/wordprocessingShape">
                    <wps:wsp>
                      <wps:cNvCnPr/>
                      <wps:spPr>
                        <a:xfrm flipV="1">
                          <a:off x="0" y="0"/>
                          <a:ext cx="1466215" cy="3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D17897" id="Gerader Verbinder 20"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4.05pt,15.95pt" to="399.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" strokecolor="black [3040]"/>
            </w:pict>
          </mc:Fallback>
        </mc:AlternateContent>
      </w:r>
      <w:r>
        <w:rPr>
          <w:noProof/>
        </w:rPr>
        <mc:AlternateContent>
          <mc:Choice Requires="wps">
            <w:drawing>
              <wp:anchor distT="0" distB="0" distL="114300" distR="114300" simplePos="0" relativeHeight="251673600" behindDoc="0" locked="0" layoutInCell="1" allowOverlap="1" wp14:anchorId="6E70D92B" wp14:editId="7A48348A">
                <wp:simplePos x="0" y="0"/>
                <wp:positionH relativeFrom="column">
                  <wp:posOffset>616156</wp:posOffset>
                </wp:positionH>
                <wp:positionV relativeFrom="paragraph">
                  <wp:posOffset>205105</wp:posOffset>
                </wp:positionV>
                <wp:extent cx="1466215" cy="3175"/>
                <wp:effectExtent l="0" t="0" r="19685" b="34925"/>
                <wp:wrapNone/>
                <wp:docPr id="23" name="Gerader Verbinder 23"/>
                <wp:cNvGraphicFramePr/>
                <a:graphic xmlns:a="http://schemas.openxmlformats.org/drawingml/2006/main">
                  <a:graphicData uri="http://schemas.microsoft.com/office/word/2010/wordprocessingShape">
                    <wps:wsp>
                      <wps:cNvCnPr/>
                      <wps:spPr>
                        <a:xfrm flipV="1">
                          <a:off x="0" y="0"/>
                          <a:ext cx="1466215" cy="3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EBEB9B" id="Gerader Verbinder 23"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6.15pt" to="163.9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" strokecolor="black [3040]"/>
            </w:pict>
          </mc:Fallback>
        </mc:AlternateContent>
      </w:r>
      <w:r>
        <w:t xml:space="preserve">     </w:t>
      </w:r>
      <w:r>
        <w:tab/>
      </w:r>
      <w:r>
        <w:tab/>
        <w:t xml:space="preserve">  28.03.2021</w:t>
      </w:r>
      <w:r>
        <w:tab/>
      </w:r>
      <w:r>
        <w:tab/>
      </w:r>
      <w:r>
        <w:tab/>
      </w:r>
      <w:r>
        <w:tab/>
      </w:r>
      <w:r>
        <w:tab/>
      </w:r>
      <w:r>
        <w:tab/>
      </w:r>
    </w:p>
    <w:p w14:paraId="74653F57" w14:textId="77777777" w:rsidR="00C01E40" w:rsidRDefault="00C01E40" w:rsidP="00C01E40">
      <w:r>
        <w:t xml:space="preserve">         </w:t>
      </w:r>
      <w:r>
        <w:tab/>
      </w:r>
      <w:r>
        <w:tab/>
        <w:t xml:space="preserve">    Datum</w:t>
      </w:r>
      <w:r>
        <w:tab/>
      </w:r>
      <w:r>
        <w:tab/>
      </w:r>
      <w:r>
        <w:tab/>
      </w:r>
      <w:r>
        <w:tab/>
      </w:r>
      <w:r>
        <w:tab/>
        <w:t xml:space="preserve">         Unterschrift</w:t>
      </w:r>
    </w:p>
    <w:p w14:paraId="6B3BE430" w14:textId="77777777" w:rsidR="00C01E40" w:rsidRDefault="00C01E40" w:rsidP="00C01E40"/>
    <w:p w14:paraId="73AE01BE" w14:textId="77777777" w:rsidR="00C01E40" w:rsidRPr="006843D2" w:rsidRDefault="00C01E40" w:rsidP="00C01E40">
      <w:pPr>
        <w:sectPr w:rsidR="00C01E40" w:rsidRPr="006843D2" w:rsidSect="00E45838">
          <w:headerReference w:type="default" r:id="rId9"/>
          <w:footerReference w:type="default" r:id="rId10"/>
          <w:pgSz w:w="11907" w:h="16840" w:code="9"/>
          <w:pgMar w:top="1418" w:right="1418" w:bottom="1134" w:left="1418" w:header="709" w:footer="709" w:gutter="0"/>
          <w:cols w:space="708"/>
          <w:docGrid w:linePitch="360"/>
        </w:sectPr>
      </w:pPr>
    </w:p>
    <w:p w14:paraId="7585BD0C" w14:textId="77777777" w:rsidR="00C01E40" w:rsidRPr="006843D2" w:rsidRDefault="00C01E40" w:rsidP="00C01E40">
      <w:pPr>
        <w:pStyle w:val="berschrift1"/>
        <w:numPr>
          <w:ilvl w:val="0"/>
          <w:numId w:val="0"/>
        </w:numPr>
        <w:tabs>
          <w:tab w:val="left" w:pos="709"/>
        </w:tabs>
        <w:rPr>
          <w:rFonts w:cs="Arial"/>
          <w:lang w:val="de-AT"/>
        </w:rPr>
      </w:pPr>
      <w:bookmarkStart w:id="0" w:name="_Toc73304624"/>
      <w:r w:rsidRPr="006843D2">
        <w:rPr>
          <w:rFonts w:cs="Arial"/>
          <w:lang w:val="de-AT"/>
        </w:rPr>
        <w:lastRenderedPageBreak/>
        <w:t>Inhaltsverzeichnis</w:t>
      </w:r>
      <w:bookmarkEnd w:id="0"/>
    </w:p>
    <w:p w14:paraId="26B26C46" w14:textId="77777777" w:rsidR="00C01E40" w:rsidRPr="006843D2" w:rsidRDefault="00C01E40" w:rsidP="00C01E40"/>
    <w:p w14:paraId="25F07719" w14:textId="77777777" w:rsidR="00C01E40" w:rsidRDefault="00C01E40" w:rsidP="00C01E40">
      <w:pPr>
        <w:pStyle w:val="Verzeichnis1"/>
        <w:rPr>
          <w:rFonts w:asciiTheme="minorHAnsi" w:eastAsiaTheme="minorEastAsia" w:hAnsiTheme="minorHAnsi" w:cstheme="minorBidi"/>
          <w:noProof/>
          <w:szCs w:val="22"/>
          <w:lang w:eastAsia="de-AT"/>
        </w:rPr>
      </w:pPr>
      <w:r w:rsidRPr="006843D2">
        <w:rPr>
          <w:sz w:val="18"/>
          <w:szCs w:val="18"/>
        </w:rPr>
        <w:fldChar w:fldCharType="begin"/>
      </w:r>
      <w:r w:rsidRPr="006843D2">
        <w:rPr>
          <w:sz w:val="18"/>
          <w:szCs w:val="18"/>
        </w:rPr>
        <w:instrText xml:space="preserve"> TOC \o "1-4" \h \z \u </w:instrText>
      </w:r>
      <w:r w:rsidRPr="006843D2">
        <w:rPr>
          <w:sz w:val="18"/>
          <w:szCs w:val="18"/>
        </w:rPr>
        <w:fldChar w:fldCharType="separate"/>
      </w:r>
      <w:hyperlink w:anchor="_Toc73304624" w:history="1">
        <w:r w:rsidRPr="00DB5D5E">
          <w:rPr>
            <w:rStyle w:val="Hyperlink"/>
            <w:noProof/>
          </w:rPr>
          <w:t>Inhaltsverzeichnis</w:t>
        </w:r>
        <w:r>
          <w:rPr>
            <w:noProof/>
            <w:webHidden/>
          </w:rPr>
          <w:tab/>
        </w:r>
        <w:r>
          <w:rPr>
            <w:noProof/>
            <w:webHidden/>
          </w:rPr>
          <w:fldChar w:fldCharType="begin"/>
        </w:r>
        <w:r>
          <w:rPr>
            <w:noProof/>
            <w:webHidden/>
          </w:rPr>
          <w:instrText xml:space="preserve"> PAGEREF _Toc73304624 \h </w:instrText>
        </w:r>
        <w:r>
          <w:rPr>
            <w:noProof/>
            <w:webHidden/>
          </w:rPr>
        </w:r>
        <w:r>
          <w:rPr>
            <w:noProof/>
            <w:webHidden/>
          </w:rPr>
          <w:fldChar w:fldCharType="separate"/>
        </w:r>
        <w:r>
          <w:rPr>
            <w:noProof/>
            <w:webHidden/>
          </w:rPr>
          <w:t>I</w:t>
        </w:r>
        <w:r>
          <w:rPr>
            <w:noProof/>
            <w:webHidden/>
          </w:rPr>
          <w:fldChar w:fldCharType="end"/>
        </w:r>
      </w:hyperlink>
    </w:p>
    <w:p w14:paraId="1515C05E"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25" w:history="1">
        <w:r w:rsidRPr="00DB5D5E">
          <w:rPr>
            <w:rStyle w:val="Hyperlink"/>
            <w:noProof/>
          </w:rPr>
          <w:t>Abbildungsverzeichnis</w:t>
        </w:r>
        <w:r>
          <w:rPr>
            <w:noProof/>
            <w:webHidden/>
          </w:rPr>
          <w:tab/>
        </w:r>
        <w:r>
          <w:rPr>
            <w:noProof/>
            <w:webHidden/>
          </w:rPr>
          <w:fldChar w:fldCharType="begin"/>
        </w:r>
        <w:r>
          <w:rPr>
            <w:noProof/>
            <w:webHidden/>
          </w:rPr>
          <w:instrText xml:space="preserve"> PAGEREF _Toc73304625 \h </w:instrText>
        </w:r>
        <w:r>
          <w:rPr>
            <w:noProof/>
            <w:webHidden/>
          </w:rPr>
        </w:r>
        <w:r>
          <w:rPr>
            <w:noProof/>
            <w:webHidden/>
          </w:rPr>
          <w:fldChar w:fldCharType="separate"/>
        </w:r>
        <w:r>
          <w:rPr>
            <w:noProof/>
            <w:webHidden/>
          </w:rPr>
          <w:t>II</w:t>
        </w:r>
        <w:r>
          <w:rPr>
            <w:noProof/>
            <w:webHidden/>
          </w:rPr>
          <w:fldChar w:fldCharType="end"/>
        </w:r>
      </w:hyperlink>
    </w:p>
    <w:p w14:paraId="7E819828"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26" w:history="1">
        <w:r w:rsidRPr="00DB5D5E">
          <w:rPr>
            <w:rStyle w:val="Hyperlink"/>
            <w:noProof/>
          </w:rPr>
          <w:t>Abkürzungs- und Begriffsverzeichnis</w:t>
        </w:r>
        <w:r>
          <w:rPr>
            <w:noProof/>
            <w:webHidden/>
          </w:rPr>
          <w:tab/>
        </w:r>
        <w:r>
          <w:rPr>
            <w:noProof/>
            <w:webHidden/>
          </w:rPr>
          <w:fldChar w:fldCharType="begin"/>
        </w:r>
        <w:r>
          <w:rPr>
            <w:noProof/>
            <w:webHidden/>
          </w:rPr>
          <w:instrText xml:space="preserve"> PAGEREF _Toc73304626 \h </w:instrText>
        </w:r>
        <w:r>
          <w:rPr>
            <w:noProof/>
            <w:webHidden/>
          </w:rPr>
        </w:r>
        <w:r>
          <w:rPr>
            <w:noProof/>
            <w:webHidden/>
          </w:rPr>
          <w:fldChar w:fldCharType="separate"/>
        </w:r>
        <w:r>
          <w:rPr>
            <w:noProof/>
            <w:webHidden/>
          </w:rPr>
          <w:t>III</w:t>
        </w:r>
        <w:r>
          <w:rPr>
            <w:noProof/>
            <w:webHidden/>
          </w:rPr>
          <w:fldChar w:fldCharType="end"/>
        </w:r>
      </w:hyperlink>
    </w:p>
    <w:p w14:paraId="4CB737B5"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27" w:history="1">
        <w:r w:rsidRPr="00DB5D5E">
          <w:rPr>
            <w:rStyle w:val="Hyperlink"/>
            <w:noProof/>
          </w:rPr>
          <w:t>Zusammenfassung</w:t>
        </w:r>
        <w:r>
          <w:rPr>
            <w:noProof/>
            <w:webHidden/>
          </w:rPr>
          <w:tab/>
        </w:r>
        <w:r>
          <w:rPr>
            <w:noProof/>
            <w:webHidden/>
          </w:rPr>
          <w:fldChar w:fldCharType="begin"/>
        </w:r>
        <w:r>
          <w:rPr>
            <w:noProof/>
            <w:webHidden/>
          </w:rPr>
          <w:instrText xml:space="preserve"> PAGEREF _Toc73304627 \h </w:instrText>
        </w:r>
        <w:r>
          <w:rPr>
            <w:noProof/>
            <w:webHidden/>
          </w:rPr>
        </w:r>
        <w:r>
          <w:rPr>
            <w:noProof/>
            <w:webHidden/>
          </w:rPr>
          <w:fldChar w:fldCharType="separate"/>
        </w:r>
        <w:r>
          <w:rPr>
            <w:noProof/>
            <w:webHidden/>
          </w:rPr>
          <w:t>1</w:t>
        </w:r>
        <w:r>
          <w:rPr>
            <w:noProof/>
            <w:webHidden/>
          </w:rPr>
          <w:fldChar w:fldCharType="end"/>
        </w:r>
      </w:hyperlink>
    </w:p>
    <w:p w14:paraId="2BE0FA4A"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28" w:history="1">
        <w:r w:rsidRPr="00DB5D5E">
          <w:rPr>
            <w:rStyle w:val="Hyperlink"/>
            <w:noProof/>
          </w:rPr>
          <w:t>1</w:t>
        </w:r>
        <w:r>
          <w:rPr>
            <w:rFonts w:asciiTheme="minorHAnsi" w:eastAsiaTheme="minorEastAsia" w:hAnsiTheme="minorHAnsi" w:cstheme="minorBidi"/>
            <w:noProof/>
            <w:szCs w:val="22"/>
            <w:lang w:eastAsia="de-AT"/>
          </w:rPr>
          <w:tab/>
        </w:r>
        <w:r w:rsidRPr="00DB5D5E">
          <w:rPr>
            <w:rStyle w:val="Hyperlink"/>
            <w:noProof/>
          </w:rPr>
          <w:t>Einleitung</w:t>
        </w:r>
        <w:r>
          <w:rPr>
            <w:noProof/>
            <w:webHidden/>
          </w:rPr>
          <w:tab/>
        </w:r>
        <w:r>
          <w:rPr>
            <w:noProof/>
            <w:webHidden/>
          </w:rPr>
          <w:fldChar w:fldCharType="begin"/>
        </w:r>
        <w:r>
          <w:rPr>
            <w:noProof/>
            <w:webHidden/>
          </w:rPr>
          <w:instrText xml:space="preserve"> PAGEREF _Toc73304628 \h </w:instrText>
        </w:r>
        <w:r>
          <w:rPr>
            <w:noProof/>
            <w:webHidden/>
          </w:rPr>
        </w:r>
        <w:r>
          <w:rPr>
            <w:noProof/>
            <w:webHidden/>
          </w:rPr>
          <w:fldChar w:fldCharType="separate"/>
        </w:r>
        <w:r>
          <w:rPr>
            <w:noProof/>
            <w:webHidden/>
          </w:rPr>
          <w:t>2</w:t>
        </w:r>
        <w:r>
          <w:rPr>
            <w:noProof/>
            <w:webHidden/>
          </w:rPr>
          <w:fldChar w:fldCharType="end"/>
        </w:r>
      </w:hyperlink>
    </w:p>
    <w:p w14:paraId="70EEB30F"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29" w:history="1">
        <w:r w:rsidRPr="00DB5D5E">
          <w:rPr>
            <w:rStyle w:val="Hyperlink"/>
            <w:noProof/>
          </w:rPr>
          <w:t>1.1</w:t>
        </w:r>
        <w:r>
          <w:rPr>
            <w:rFonts w:asciiTheme="minorHAnsi" w:eastAsiaTheme="minorEastAsia" w:hAnsiTheme="minorHAnsi" w:cstheme="minorBidi"/>
            <w:noProof/>
            <w:szCs w:val="22"/>
            <w:lang w:eastAsia="de-AT"/>
          </w:rPr>
          <w:tab/>
        </w:r>
        <w:r w:rsidRPr="00DB5D5E">
          <w:rPr>
            <w:rStyle w:val="Hyperlink"/>
            <w:noProof/>
          </w:rPr>
          <w:t>Theoretischer Rahmen</w:t>
        </w:r>
        <w:r>
          <w:rPr>
            <w:noProof/>
            <w:webHidden/>
          </w:rPr>
          <w:tab/>
        </w:r>
        <w:r>
          <w:rPr>
            <w:noProof/>
            <w:webHidden/>
          </w:rPr>
          <w:fldChar w:fldCharType="begin"/>
        </w:r>
        <w:r>
          <w:rPr>
            <w:noProof/>
            <w:webHidden/>
          </w:rPr>
          <w:instrText xml:space="preserve"> PAGEREF _Toc73304629 \h </w:instrText>
        </w:r>
        <w:r>
          <w:rPr>
            <w:noProof/>
            <w:webHidden/>
          </w:rPr>
        </w:r>
        <w:r>
          <w:rPr>
            <w:noProof/>
            <w:webHidden/>
          </w:rPr>
          <w:fldChar w:fldCharType="separate"/>
        </w:r>
        <w:r>
          <w:rPr>
            <w:noProof/>
            <w:webHidden/>
          </w:rPr>
          <w:t>2</w:t>
        </w:r>
        <w:r>
          <w:rPr>
            <w:noProof/>
            <w:webHidden/>
          </w:rPr>
          <w:fldChar w:fldCharType="end"/>
        </w:r>
      </w:hyperlink>
    </w:p>
    <w:p w14:paraId="10583FE9"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30" w:history="1">
        <w:r w:rsidRPr="00DB5D5E">
          <w:rPr>
            <w:rStyle w:val="Hyperlink"/>
            <w:noProof/>
          </w:rPr>
          <w:t>1.2</w:t>
        </w:r>
        <w:r>
          <w:rPr>
            <w:rFonts w:asciiTheme="minorHAnsi" w:eastAsiaTheme="minorEastAsia" w:hAnsiTheme="minorHAnsi" w:cstheme="minorBidi"/>
            <w:noProof/>
            <w:szCs w:val="22"/>
            <w:lang w:eastAsia="de-AT"/>
          </w:rPr>
          <w:tab/>
        </w:r>
        <w:r w:rsidRPr="00DB5D5E">
          <w:rPr>
            <w:rStyle w:val="Hyperlink"/>
            <w:noProof/>
          </w:rPr>
          <w:t>Inhaltlicher Kontext</w:t>
        </w:r>
        <w:r>
          <w:rPr>
            <w:noProof/>
            <w:webHidden/>
          </w:rPr>
          <w:tab/>
        </w:r>
        <w:r>
          <w:rPr>
            <w:noProof/>
            <w:webHidden/>
          </w:rPr>
          <w:fldChar w:fldCharType="begin"/>
        </w:r>
        <w:r>
          <w:rPr>
            <w:noProof/>
            <w:webHidden/>
          </w:rPr>
          <w:instrText xml:space="preserve"> PAGEREF _Toc73304630 \h </w:instrText>
        </w:r>
        <w:r>
          <w:rPr>
            <w:noProof/>
            <w:webHidden/>
          </w:rPr>
        </w:r>
        <w:r>
          <w:rPr>
            <w:noProof/>
            <w:webHidden/>
          </w:rPr>
          <w:fldChar w:fldCharType="separate"/>
        </w:r>
        <w:r>
          <w:rPr>
            <w:noProof/>
            <w:webHidden/>
          </w:rPr>
          <w:t>2</w:t>
        </w:r>
        <w:r>
          <w:rPr>
            <w:noProof/>
            <w:webHidden/>
          </w:rPr>
          <w:fldChar w:fldCharType="end"/>
        </w:r>
      </w:hyperlink>
    </w:p>
    <w:p w14:paraId="2498920E"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31" w:history="1">
        <w:r w:rsidRPr="00DB5D5E">
          <w:rPr>
            <w:rStyle w:val="Hyperlink"/>
            <w:noProof/>
          </w:rPr>
          <w:t>1.3</w:t>
        </w:r>
        <w:r>
          <w:rPr>
            <w:rFonts w:asciiTheme="minorHAnsi" w:eastAsiaTheme="minorEastAsia" w:hAnsiTheme="minorHAnsi" w:cstheme="minorBidi"/>
            <w:noProof/>
            <w:szCs w:val="22"/>
            <w:lang w:eastAsia="de-AT"/>
          </w:rPr>
          <w:tab/>
        </w:r>
        <w:r w:rsidRPr="00DB5D5E">
          <w:rPr>
            <w:rStyle w:val="Hyperlink"/>
            <w:noProof/>
          </w:rPr>
          <w:t>Historische Entwicklung</w:t>
        </w:r>
        <w:r>
          <w:rPr>
            <w:noProof/>
            <w:webHidden/>
          </w:rPr>
          <w:tab/>
        </w:r>
        <w:r>
          <w:rPr>
            <w:noProof/>
            <w:webHidden/>
          </w:rPr>
          <w:fldChar w:fldCharType="begin"/>
        </w:r>
        <w:r>
          <w:rPr>
            <w:noProof/>
            <w:webHidden/>
          </w:rPr>
          <w:instrText xml:space="preserve"> PAGEREF _Toc73304631 \h </w:instrText>
        </w:r>
        <w:r>
          <w:rPr>
            <w:noProof/>
            <w:webHidden/>
          </w:rPr>
        </w:r>
        <w:r>
          <w:rPr>
            <w:noProof/>
            <w:webHidden/>
          </w:rPr>
          <w:fldChar w:fldCharType="separate"/>
        </w:r>
        <w:r>
          <w:rPr>
            <w:noProof/>
            <w:webHidden/>
          </w:rPr>
          <w:t>3</w:t>
        </w:r>
        <w:r>
          <w:rPr>
            <w:noProof/>
            <w:webHidden/>
          </w:rPr>
          <w:fldChar w:fldCharType="end"/>
        </w:r>
      </w:hyperlink>
    </w:p>
    <w:p w14:paraId="0C27F6B6"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32" w:history="1">
        <w:r w:rsidRPr="00DB5D5E">
          <w:rPr>
            <w:rStyle w:val="Hyperlink"/>
            <w:noProof/>
          </w:rPr>
          <w:t>1.4</w:t>
        </w:r>
        <w:r>
          <w:rPr>
            <w:rFonts w:asciiTheme="minorHAnsi" w:eastAsiaTheme="minorEastAsia" w:hAnsiTheme="minorHAnsi" w:cstheme="minorBidi"/>
            <w:noProof/>
            <w:szCs w:val="22"/>
            <w:lang w:eastAsia="de-AT"/>
          </w:rPr>
          <w:tab/>
        </w:r>
        <w:r w:rsidRPr="00DB5D5E">
          <w:rPr>
            <w:rStyle w:val="Hyperlink"/>
            <w:noProof/>
          </w:rPr>
          <w:t>Motivation der Einführung</w:t>
        </w:r>
        <w:r>
          <w:rPr>
            <w:noProof/>
            <w:webHidden/>
          </w:rPr>
          <w:tab/>
        </w:r>
        <w:r>
          <w:rPr>
            <w:noProof/>
            <w:webHidden/>
          </w:rPr>
          <w:fldChar w:fldCharType="begin"/>
        </w:r>
        <w:r>
          <w:rPr>
            <w:noProof/>
            <w:webHidden/>
          </w:rPr>
          <w:instrText xml:space="preserve"> PAGEREF _Toc73304632 \h </w:instrText>
        </w:r>
        <w:r>
          <w:rPr>
            <w:noProof/>
            <w:webHidden/>
          </w:rPr>
        </w:r>
        <w:r>
          <w:rPr>
            <w:noProof/>
            <w:webHidden/>
          </w:rPr>
          <w:fldChar w:fldCharType="separate"/>
        </w:r>
        <w:r>
          <w:rPr>
            <w:noProof/>
            <w:webHidden/>
          </w:rPr>
          <w:t>5</w:t>
        </w:r>
        <w:r>
          <w:rPr>
            <w:noProof/>
            <w:webHidden/>
          </w:rPr>
          <w:fldChar w:fldCharType="end"/>
        </w:r>
      </w:hyperlink>
    </w:p>
    <w:p w14:paraId="74304C80"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33" w:history="1">
        <w:r w:rsidRPr="00DB5D5E">
          <w:rPr>
            <w:rStyle w:val="Hyperlink"/>
            <w:noProof/>
          </w:rPr>
          <w:t>2</w:t>
        </w:r>
        <w:r>
          <w:rPr>
            <w:rFonts w:asciiTheme="minorHAnsi" w:eastAsiaTheme="minorEastAsia" w:hAnsiTheme="minorHAnsi" w:cstheme="minorBidi"/>
            <w:noProof/>
            <w:szCs w:val="22"/>
            <w:lang w:eastAsia="de-AT"/>
          </w:rPr>
          <w:tab/>
        </w:r>
        <w:r w:rsidRPr="00DB5D5E">
          <w:rPr>
            <w:rStyle w:val="Hyperlink"/>
            <w:noProof/>
          </w:rPr>
          <w:t>Anwendungsbereich</w:t>
        </w:r>
        <w:r>
          <w:rPr>
            <w:noProof/>
            <w:webHidden/>
          </w:rPr>
          <w:tab/>
        </w:r>
        <w:r>
          <w:rPr>
            <w:noProof/>
            <w:webHidden/>
          </w:rPr>
          <w:fldChar w:fldCharType="begin"/>
        </w:r>
        <w:r>
          <w:rPr>
            <w:noProof/>
            <w:webHidden/>
          </w:rPr>
          <w:instrText xml:space="preserve"> PAGEREF _Toc73304633 \h </w:instrText>
        </w:r>
        <w:r>
          <w:rPr>
            <w:noProof/>
            <w:webHidden/>
          </w:rPr>
        </w:r>
        <w:r>
          <w:rPr>
            <w:noProof/>
            <w:webHidden/>
          </w:rPr>
          <w:fldChar w:fldCharType="separate"/>
        </w:r>
        <w:r>
          <w:rPr>
            <w:noProof/>
            <w:webHidden/>
          </w:rPr>
          <w:t>6</w:t>
        </w:r>
        <w:r>
          <w:rPr>
            <w:noProof/>
            <w:webHidden/>
          </w:rPr>
          <w:fldChar w:fldCharType="end"/>
        </w:r>
      </w:hyperlink>
    </w:p>
    <w:p w14:paraId="7BF3C707"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34" w:history="1">
        <w:r w:rsidRPr="00DB5D5E">
          <w:rPr>
            <w:rStyle w:val="Hyperlink"/>
            <w:noProof/>
          </w:rPr>
          <w:t>2.1</w:t>
        </w:r>
        <w:r>
          <w:rPr>
            <w:rFonts w:asciiTheme="minorHAnsi" w:eastAsiaTheme="minorEastAsia" w:hAnsiTheme="minorHAnsi" w:cstheme="minorBidi"/>
            <w:noProof/>
            <w:szCs w:val="22"/>
            <w:lang w:eastAsia="de-AT"/>
          </w:rPr>
          <w:tab/>
        </w:r>
        <w:r w:rsidRPr="00DB5D5E">
          <w:rPr>
            <w:rStyle w:val="Hyperlink"/>
            <w:noProof/>
          </w:rPr>
          <w:t>Sachlicher Anwendungsbereich</w:t>
        </w:r>
        <w:r>
          <w:rPr>
            <w:noProof/>
            <w:webHidden/>
          </w:rPr>
          <w:tab/>
        </w:r>
        <w:r>
          <w:rPr>
            <w:noProof/>
            <w:webHidden/>
          </w:rPr>
          <w:fldChar w:fldCharType="begin"/>
        </w:r>
        <w:r>
          <w:rPr>
            <w:noProof/>
            <w:webHidden/>
          </w:rPr>
          <w:instrText xml:space="preserve"> PAGEREF _Toc73304634 \h </w:instrText>
        </w:r>
        <w:r>
          <w:rPr>
            <w:noProof/>
            <w:webHidden/>
          </w:rPr>
        </w:r>
        <w:r>
          <w:rPr>
            <w:noProof/>
            <w:webHidden/>
          </w:rPr>
          <w:fldChar w:fldCharType="separate"/>
        </w:r>
        <w:r>
          <w:rPr>
            <w:noProof/>
            <w:webHidden/>
          </w:rPr>
          <w:t>6</w:t>
        </w:r>
        <w:r>
          <w:rPr>
            <w:noProof/>
            <w:webHidden/>
          </w:rPr>
          <w:fldChar w:fldCharType="end"/>
        </w:r>
      </w:hyperlink>
    </w:p>
    <w:p w14:paraId="5227538C"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35" w:history="1">
        <w:r w:rsidRPr="00DB5D5E">
          <w:rPr>
            <w:rStyle w:val="Hyperlink"/>
            <w:noProof/>
          </w:rPr>
          <w:t>2.2</w:t>
        </w:r>
        <w:r>
          <w:rPr>
            <w:rFonts w:asciiTheme="minorHAnsi" w:eastAsiaTheme="minorEastAsia" w:hAnsiTheme="minorHAnsi" w:cstheme="minorBidi"/>
            <w:noProof/>
            <w:szCs w:val="22"/>
            <w:lang w:eastAsia="de-AT"/>
          </w:rPr>
          <w:tab/>
        </w:r>
        <w:r w:rsidRPr="00DB5D5E">
          <w:rPr>
            <w:rStyle w:val="Hyperlink"/>
            <w:noProof/>
          </w:rPr>
          <w:t>Räumlicher Anwendungsbereich</w:t>
        </w:r>
        <w:r>
          <w:rPr>
            <w:noProof/>
            <w:webHidden/>
          </w:rPr>
          <w:tab/>
        </w:r>
        <w:r>
          <w:rPr>
            <w:noProof/>
            <w:webHidden/>
          </w:rPr>
          <w:fldChar w:fldCharType="begin"/>
        </w:r>
        <w:r>
          <w:rPr>
            <w:noProof/>
            <w:webHidden/>
          </w:rPr>
          <w:instrText xml:space="preserve"> PAGEREF _Toc73304635 \h </w:instrText>
        </w:r>
        <w:r>
          <w:rPr>
            <w:noProof/>
            <w:webHidden/>
          </w:rPr>
        </w:r>
        <w:r>
          <w:rPr>
            <w:noProof/>
            <w:webHidden/>
          </w:rPr>
          <w:fldChar w:fldCharType="separate"/>
        </w:r>
        <w:r>
          <w:rPr>
            <w:noProof/>
            <w:webHidden/>
          </w:rPr>
          <w:t>7</w:t>
        </w:r>
        <w:r>
          <w:rPr>
            <w:noProof/>
            <w:webHidden/>
          </w:rPr>
          <w:fldChar w:fldCharType="end"/>
        </w:r>
      </w:hyperlink>
    </w:p>
    <w:p w14:paraId="49BD1360"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36" w:history="1">
        <w:r w:rsidRPr="00DB5D5E">
          <w:rPr>
            <w:rStyle w:val="Hyperlink"/>
            <w:noProof/>
          </w:rPr>
          <w:t>2.3</w:t>
        </w:r>
        <w:r>
          <w:rPr>
            <w:rFonts w:asciiTheme="minorHAnsi" w:eastAsiaTheme="minorEastAsia" w:hAnsiTheme="minorHAnsi" w:cstheme="minorBidi"/>
            <w:noProof/>
            <w:szCs w:val="22"/>
            <w:lang w:eastAsia="de-AT"/>
          </w:rPr>
          <w:tab/>
        </w:r>
        <w:r w:rsidRPr="00DB5D5E">
          <w:rPr>
            <w:rStyle w:val="Hyperlink"/>
            <w:noProof/>
          </w:rPr>
          <w:t>Zeitlicher Anwendungsbereich</w:t>
        </w:r>
        <w:r>
          <w:rPr>
            <w:noProof/>
            <w:webHidden/>
          </w:rPr>
          <w:tab/>
        </w:r>
        <w:r>
          <w:rPr>
            <w:noProof/>
            <w:webHidden/>
          </w:rPr>
          <w:fldChar w:fldCharType="begin"/>
        </w:r>
        <w:r>
          <w:rPr>
            <w:noProof/>
            <w:webHidden/>
          </w:rPr>
          <w:instrText xml:space="preserve"> PAGEREF _Toc73304636 \h </w:instrText>
        </w:r>
        <w:r>
          <w:rPr>
            <w:noProof/>
            <w:webHidden/>
          </w:rPr>
        </w:r>
        <w:r>
          <w:rPr>
            <w:noProof/>
            <w:webHidden/>
          </w:rPr>
          <w:fldChar w:fldCharType="separate"/>
        </w:r>
        <w:r>
          <w:rPr>
            <w:noProof/>
            <w:webHidden/>
          </w:rPr>
          <w:t>7</w:t>
        </w:r>
        <w:r>
          <w:rPr>
            <w:noProof/>
            <w:webHidden/>
          </w:rPr>
          <w:fldChar w:fldCharType="end"/>
        </w:r>
      </w:hyperlink>
    </w:p>
    <w:p w14:paraId="759D2AD4"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37" w:history="1">
        <w:r w:rsidRPr="00DB5D5E">
          <w:rPr>
            <w:rStyle w:val="Hyperlink"/>
            <w:noProof/>
          </w:rPr>
          <w:t>3</w:t>
        </w:r>
        <w:r>
          <w:rPr>
            <w:rFonts w:asciiTheme="minorHAnsi" w:eastAsiaTheme="minorEastAsia" w:hAnsiTheme="minorHAnsi" w:cstheme="minorBidi"/>
            <w:noProof/>
            <w:szCs w:val="22"/>
            <w:lang w:eastAsia="de-AT"/>
          </w:rPr>
          <w:tab/>
        </w:r>
        <w:r w:rsidRPr="00DB5D5E">
          <w:rPr>
            <w:rStyle w:val="Hyperlink"/>
            <w:noProof/>
          </w:rPr>
          <w:t>Rechte &amp; Pflichten</w:t>
        </w:r>
        <w:r>
          <w:rPr>
            <w:noProof/>
            <w:webHidden/>
          </w:rPr>
          <w:tab/>
        </w:r>
        <w:r>
          <w:rPr>
            <w:noProof/>
            <w:webHidden/>
          </w:rPr>
          <w:fldChar w:fldCharType="begin"/>
        </w:r>
        <w:r>
          <w:rPr>
            <w:noProof/>
            <w:webHidden/>
          </w:rPr>
          <w:instrText xml:space="preserve"> PAGEREF _Toc73304637 \h </w:instrText>
        </w:r>
        <w:r>
          <w:rPr>
            <w:noProof/>
            <w:webHidden/>
          </w:rPr>
        </w:r>
        <w:r>
          <w:rPr>
            <w:noProof/>
            <w:webHidden/>
          </w:rPr>
          <w:fldChar w:fldCharType="separate"/>
        </w:r>
        <w:r>
          <w:rPr>
            <w:noProof/>
            <w:webHidden/>
          </w:rPr>
          <w:t>7</w:t>
        </w:r>
        <w:r>
          <w:rPr>
            <w:noProof/>
            <w:webHidden/>
          </w:rPr>
          <w:fldChar w:fldCharType="end"/>
        </w:r>
      </w:hyperlink>
    </w:p>
    <w:p w14:paraId="298108DE"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38" w:history="1">
        <w:r w:rsidRPr="00DB5D5E">
          <w:rPr>
            <w:rStyle w:val="Hyperlink"/>
            <w:noProof/>
          </w:rPr>
          <w:t>3.1</w:t>
        </w:r>
        <w:r>
          <w:rPr>
            <w:rFonts w:asciiTheme="minorHAnsi" w:eastAsiaTheme="minorEastAsia" w:hAnsiTheme="minorHAnsi" w:cstheme="minorBidi"/>
            <w:noProof/>
            <w:szCs w:val="22"/>
            <w:lang w:eastAsia="de-AT"/>
          </w:rPr>
          <w:tab/>
        </w:r>
        <w:r w:rsidRPr="00DB5D5E">
          <w:rPr>
            <w:rStyle w:val="Hyperlink"/>
            <w:noProof/>
          </w:rPr>
          <w:t>Unternehmen</w:t>
        </w:r>
        <w:r>
          <w:rPr>
            <w:noProof/>
            <w:webHidden/>
          </w:rPr>
          <w:tab/>
        </w:r>
        <w:r>
          <w:rPr>
            <w:noProof/>
            <w:webHidden/>
          </w:rPr>
          <w:fldChar w:fldCharType="begin"/>
        </w:r>
        <w:r>
          <w:rPr>
            <w:noProof/>
            <w:webHidden/>
          </w:rPr>
          <w:instrText xml:space="preserve"> PAGEREF _Toc73304638 \h </w:instrText>
        </w:r>
        <w:r>
          <w:rPr>
            <w:noProof/>
            <w:webHidden/>
          </w:rPr>
        </w:r>
        <w:r>
          <w:rPr>
            <w:noProof/>
            <w:webHidden/>
          </w:rPr>
          <w:fldChar w:fldCharType="separate"/>
        </w:r>
        <w:r>
          <w:rPr>
            <w:noProof/>
            <w:webHidden/>
          </w:rPr>
          <w:t>7</w:t>
        </w:r>
        <w:r>
          <w:rPr>
            <w:noProof/>
            <w:webHidden/>
          </w:rPr>
          <w:fldChar w:fldCharType="end"/>
        </w:r>
      </w:hyperlink>
    </w:p>
    <w:p w14:paraId="563DFE3F"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39" w:history="1">
        <w:r w:rsidRPr="00DB5D5E">
          <w:rPr>
            <w:rStyle w:val="Hyperlink"/>
            <w:noProof/>
          </w:rPr>
          <w:t>3.1.1</w:t>
        </w:r>
        <w:r>
          <w:rPr>
            <w:rFonts w:asciiTheme="minorHAnsi" w:eastAsiaTheme="minorEastAsia" w:hAnsiTheme="minorHAnsi" w:cstheme="minorBidi"/>
            <w:noProof/>
            <w:szCs w:val="22"/>
            <w:lang w:eastAsia="de-AT"/>
          </w:rPr>
          <w:tab/>
        </w:r>
        <w:r w:rsidRPr="00DB5D5E">
          <w:rPr>
            <w:rStyle w:val="Hyperlink"/>
            <w:noProof/>
          </w:rPr>
          <w:t>Datenverarbeitung</w:t>
        </w:r>
        <w:r>
          <w:rPr>
            <w:noProof/>
            <w:webHidden/>
          </w:rPr>
          <w:tab/>
        </w:r>
        <w:r>
          <w:rPr>
            <w:noProof/>
            <w:webHidden/>
          </w:rPr>
          <w:fldChar w:fldCharType="begin"/>
        </w:r>
        <w:r>
          <w:rPr>
            <w:noProof/>
            <w:webHidden/>
          </w:rPr>
          <w:instrText xml:space="preserve"> PAGEREF _Toc73304639 \h </w:instrText>
        </w:r>
        <w:r>
          <w:rPr>
            <w:noProof/>
            <w:webHidden/>
          </w:rPr>
        </w:r>
        <w:r>
          <w:rPr>
            <w:noProof/>
            <w:webHidden/>
          </w:rPr>
          <w:fldChar w:fldCharType="separate"/>
        </w:r>
        <w:r>
          <w:rPr>
            <w:noProof/>
            <w:webHidden/>
          </w:rPr>
          <w:t>8</w:t>
        </w:r>
        <w:r>
          <w:rPr>
            <w:noProof/>
            <w:webHidden/>
          </w:rPr>
          <w:fldChar w:fldCharType="end"/>
        </w:r>
      </w:hyperlink>
    </w:p>
    <w:p w14:paraId="234F894F"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40" w:history="1">
        <w:r w:rsidRPr="00DB5D5E">
          <w:rPr>
            <w:rStyle w:val="Hyperlink"/>
            <w:noProof/>
          </w:rPr>
          <w:t>3.1.2</w:t>
        </w:r>
        <w:r>
          <w:rPr>
            <w:rFonts w:asciiTheme="minorHAnsi" w:eastAsiaTheme="minorEastAsia" w:hAnsiTheme="minorHAnsi" w:cstheme="minorBidi"/>
            <w:noProof/>
            <w:szCs w:val="22"/>
            <w:lang w:eastAsia="de-AT"/>
          </w:rPr>
          <w:tab/>
        </w:r>
        <w:r w:rsidRPr="00DB5D5E">
          <w:rPr>
            <w:rStyle w:val="Hyperlink"/>
            <w:noProof/>
          </w:rPr>
          <w:t>Verantwortlicher</w:t>
        </w:r>
        <w:r>
          <w:rPr>
            <w:noProof/>
            <w:webHidden/>
          </w:rPr>
          <w:tab/>
        </w:r>
        <w:r>
          <w:rPr>
            <w:noProof/>
            <w:webHidden/>
          </w:rPr>
          <w:fldChar w:fldCharType="begin"/>
        </w:r>
        <w:r>
          <w:rPr>
            <w:noProof/>
            <w:webHidden/>
          </w:rPr>
          <w:instrText xml:space="preserve"> PAGEREF _Toc73304640 \h </w:instrText>
        </w:r>
        <w:r>
          <w:rPr>
            <w:noProof/>
            <w:webHidden/>
          </w:rPr>
        </w:r>
        <w:r>
          <w:rPr>
            <w:noProof/>
            <w:webHidden/>
          </w:rPr>
          <w:fldChar w:fldCharType="separate"/>
        </w:r>
        <w:r>
          <w:rPr>
            <w:noProof/>
            <w:webHidden/>
          </w:rPr>
          <w:t>10</w:t>
        </w:r>
        <w:r>
          <w:rPr>
            <w:noProof/>
            <w:webHidden/>
          </w:rPr>
          <w:fldChar w:fldCharType="end"/>
        </w:r>
      </w:hyperlink>
    </w:p>
    <w:p w14:paraId="3D536E0C" w14:textId="77777777" w:rsidR="00C01E40" w:rsidRDefault="00C01E40" w:rsidP="00C01E40">
      <w:pPr>
        <w:pStyle w:val="Verzeichnis4"/>
        <w:rPr>
          <w:rFonts w:asciiTheme="minorHAnsi" w:eastAsiaTheme="minorEastAsia" w:hAnsiTheme="minorHAnsi" w:cstheme="minorBidi"/>
          <w:noProof/>
          <w:szCs w:val="22"/>
          <w:lang w:eastAsia="de-AT"/>
        </w:rPr>
      </w:pPr>
      <w:hyperlink w:anchor="_Toc73304641" w:history="1">
        <w:r w:rsidRPr="00DB5D5E">
          <w:rPr>
            <w:rStyle w:val="Hyperlink"/>
            <w:noProof/>
          </w:rPr>
          <w:t>3.1.2.1</w:t>
        </w:r>
        <w:r>
          <w:rPr>
            <w:rFonts w:asciiTheme="minorHAnsi" w:eastAsiaTheme="minorEastAsia" w:hAnsiTheme="minorHAnsi" w:cstheme="minorBidi"/>
            <w:noProof/>
            <w:szCs w:val="22"/>
            <w:lang w:eastAsia="de-AT"/>
          </w:rPr>
          <w:tab/>
        </w:r>
        <w:r w:rsidRPr="00DB5D5E">
          <w:rPr>
            <w:rStyle w:val="Hyperlink"/>
            <w:noProof/>
          </w:rPr>
          <w:t>Informationspflicht</w:t>
        </w:r>
        <w:r>
          <w:rPr>
            <w:noProof/>
            <w:webHidden/>
          </w:rPr>
          <w:tab/>
        </w:r>
        <w:r>
          <w:rPr>
            <w:noProof/>
            <w:webHidden/>
          </w:rPr>
          <w:fldChar w:fldCharType="begin"/>
        </w:r>
        <w:r>
          <w:rPr>
            <w:noProof/>
            <w:webHidden/>
          </w:rPr>
          <w:instrText xml:space="preserve"> PAGEREF _Toc73304641 \h </w:instrText>
        </w:r>
        <w:r>
          <w:rPr>
            <w:noProof/>
            <w:webHidden/>
          </w:rPr>
        </w:r>
        <w:r>
          <w:rPr>
            <w:noProof/>
            <w:webHidden/>
          </w:rPr>
          <w:fldChar w:fldCharType="separate"/>
        </w:r>
        <w:r>
          <w:rPr>
            <w:noProof/>
            <w:webHidden/>
          </w:rPr>
          <w:t>10</w:t>
        </w:r>
        <w:r>
          <w:rPr>
            <w:noProof/>
            <w:webHidden/>
          </w:rPr>
          <w:fldChar w:fldCharType="end"/>
        </w:r>
      </w:hyperlink>
    </w:p>
    <w:p w14:paraId="44B18DBD" w14:textId="77777777" w:rsidR="00C01E40" w:rsidRDefault="00C01E40" w:rsidP="00C01E40">
      <w:pPr>
        <w:pStyle w:val="Verzeichnis4"/>
        <w:rPr>
          <w:rFonts w:asciiTheme="minorHAnsi" w:eastAsiaTheme="minorEastAsia" w:hAnsiTheme="minorHAnsi" w:cstheme="minorBidi"/>
          <w:noProof/>
          <w:szCs w:val="22"/>
          <w:lang w:eastAsia="de-AT"/>
        </w:rPr>
      </w:pPr>
      <w:hyperlink w:anchor="_Toc73304642" w:history="1">
        <w:r w:rsidRPr="00DB5D5E">
          <w:rPr>
            <w:rStyle w:val="Hyperlink"/>
            <w:noProof/>
          </w:rPr>
          <w:t>3.1.2.2</w:t>
        </w:r>
        <w:r>
          <w:rPr>
            <w:rFonts w:asciiTheme="minorHAnsi" w:eastAsiaTheme="minorEastAsia" w:hAnsiTheme="minorHAnsi" w:cstheme="minorBidi"/>
            <w:noProof/>
            <w:szCs w:val="22"/>
            <w:lang w:eastAsia="de-AT"/>
          </w:rPr>
          <w:tab/>
        </w:r>
        <w:r w:rsidRPr="00DB5D5E">
          <w:rPr>
            <w:rStyle w:val="Hyperlink"/>
            <w:noProof/>
          </w:rPr>
          <w:t>Auskunftspflicht</w:t>
        </w:r>
        <w:r>
          <w:rPr>
            <w:noProof/>
            <w:webHidden/>
          </w:rPr>
          <w:tab/>
        </w:r>
        <w:r>
          <w:rPr>
            <w:noProof/>
            <w:webHidden/>
          </w:rPr>
          <w:fldChar w:fldCharType="begin"/>
        </w:r>
        <w:r>
          <w:rPr>
            <w:noProof/>
            <w:webHidden/>
          </w:rPr>
          <w:instrText xml:space="preserve"> PAGEREF _Toc73304642 \h </w:instrText>
        </w:r>
        <w:r>
          <w:rPr>
            <w:noProof/>
            <w:webHidden/>
          </w:rPr>
        </w:r>
        <w:r>
          <w:rPr>
            <w:noProof/>
            <w:webHidden/>
          </w:rPr>
          <w:fldChar w:fldCharType="separate"/>
        </w:r>
        <w:r>
          <w:rPr>
            <w:noProof/>
            <w:webHidden/>
          </w:rPr>
          <w:t>11</w:t>
        </w:r>
        <w:r>
          <w:rPr>
            <w:noProof/>
            <w:webHidden/>
          </w:rPr>
          <w:fldChar w:fldCharType="end"/>
        </w:r>
      </w:hyperlink>
    </w:p>
    <w:p w14:paraId="6A975B28" w14:textId="77777777" w:rsidR="00C01E40" w:rsidRDefault="00C01E40" w:rsidP="00C01E40">
      <w:pPr>
        <w:pStyle w:val="Verzeichnis4"/>
        <w:rPr>
          <w:rFonts w:asciiTheme="minorHAnsi" w:eastAsiaTheme="minorEastAsia" w:hAnsiTheme="minorHAnsi" w:cstheme="minorBidi"/>
          <w:noProof/>
          <w:szCs w:val="22"/>
          <w:lang w:eastAsia="de-AT"/>
        </w:rPr>
      </w:pPr>
      <w:hyperlink w:anchor="_Toc73304643" w:history="1">
        <w:r w:rsidRPr="00DB5D5E">
          <w:rPr>
            <w:rStyle w:val="Hyperlink"/>
            <w:noProof/>
          </w:rPr>
          <w:t>3.1.2.3</w:t>
        </w:r>
        <w:r>
          <w:rPr>
            <w:rFonts w:asciiTheme="minorHAnsi" w:eastAsiaTheme="minorEastAsia" w:hAnsiTheme="minorHAnsi" w:cstheme="minorBidi"/>
            <w:noProof/>
            <w:szCs w:val="22"/>
            <w:lang w:eastAsia="de-AT"/>
          </w:rPr>
          <w:tab/>
        </w:r>
        <w:r w:rsidRPr="00DB5D5E">
          <w:rPr>
            <w:rStyle w:val="Hyperlink"/>
            <w:noProof/>
          </w:rPr>
          <w:t>Mitteilungspflicht</w:t>
        </w:r>
        <w:r>
          <w:rPr>
            <w:noProof/>
            <w:webHidden/>
          </w:rPr>
          <w:tab/>
        </w:r>
        <w:r>
          <w:rPr>
            <w:noProof/>
            <w:webHidden/>
          </w:rPr>
          <w:fldChar w:fldCharType="begin"/>
        </w:r>
        <w:r>
          <w:rPr>
            <w:noProof/>
            <w:webHidden/>
          </w:rPr>
          <w:instrText xml:space="preserve"> PAGEREF _Toc73304643 \h </w:instrText>
        </w:r>
        <w:r>
          <w:rPr>
            <w:noProof/>
            <w:webHidden/>
          </w:rPr>
        </w:r>
        <w:r>
          <w:rPr>
            <w:noProof/>
            <w:webHidden/>
          </w:rPr>
          <w:fldChar w:fldCharType="separate"/>
        </w:r>
        <w:r>
          <w:rPr>
            <w:noProof/>
            <w:webHidden/>
          </w:rPr>
          <w:t>11</w:t>
        </w:r>
        <w:r>
          <w:rPr>
            <w:noProof/>
            <w:webHidden/>
          </w:rPr>
          <w:fldChar w:fldCharType="end"/>
        </w:r>
      </w:hyperlink>
    </w:p>
    <w:p w14:paraId="4B910305" w14:textId="77777777" w:rsidR="00C01E40" w:rsidRDefault="00C01E40" w:rsidP="00C01E40">
      <w:pPr>
        <w:pStyle w:val="Verzeichnis4"/>
        <w:rPr>
          <w:rFonts w:asciiTheme="minorHAnsi" w:eastAsiaTheme="minorEastAsia" w:hAnsiTheme="minorHAnsi" w:cstheme="minorBidi"/>
          <w:noProof/>
          <w:szCs w:val="22"/>
          <w:lang w:eastAsia="de-AT"/>
        </w:rPr>
      </w:pPr>
      <w:hyperlink w:anchor="_Toc73304644" w:history="1">
        <w:r w:rsidRPr="00DB5D5E">
          <w:rPr>
            <w:rStyle w:val="Hyperlink"/>
            <w:noProof/>
          </w:rPr>
          <w:t>3.1.2.4</w:t>
        </w:r>
        <w:r>
          <w:rPr>
            <w:rFonts w:asciiTheme="minorHAnsi" w:eastAsiaTheme="minorEastAsia" w:hAnsiTheme="minorHAnsi" w:cstheme="minorBidi"/>
            <w:noProof/>
            <w:szCs w:val="22"/>
            <w:lang w:eastAsia="de-AT"/>
          </w:rPr>
          <w:tab/>
        </w:r>
        <w:r w:rsidRPr="00DB5D5E">
          <w:rPr>
            <w:rStyle w:val="Hyperlink"/>
            <w:noProof/>
          </w:rPr>
          <w:t>Rechenschaftspflicht</w:t>
        </w:r>
        <w:r>
          <w:rPr>
            <w:noProof/>
            <w:webHidden/>
          </w:rPr>
          <w:tab/>
        </w:r>
        <w:r>
          <w:rPr>
            <w:noProof/>
            <w:webHidden/>
          </w:rPr>
          <w:fldChar w:fldCharType="begin"/>
        </w:r>
        <w:r>
          <w:rPr>
            <w:noProof/>
            <w:webHidden/>
          </w:rPr>
          <w:instrText xml:space="preserve"> PAGEREF _Toc73304644 \h </w:instrText>
        </w:r>
        <w:r>
          <w:rPr>
            <w:noProof/>
            <w:webHidden/>
          </w:rPr>
        </w:r>
        <w:r>
          <w:rPr>
            <w:noProof/>
            <w:webHidden/>
          </w:rPr>
          <w:fldChar w:fldCharType="separate"/>
        </w:r>
        <w:r>
          <w:rPr>
            <w:noProof/>
            <w:webHidden/>
          </w:rPr>
          <w:t>12</w:t>
        </w:r>
        <w:r>
          <w:rPr>
            <w:noProof/>
            <w:webHidden/>
          </w:rPr>
          <w:fldChar w:fldCharType="end"/>
        </w:r>
      </w:hyperlink>
    </w:p>
    <w:p w14:paraId="152DA977" w14:textId="77777777" w:rsidR="00C01E40" w:rsidRDefault="00C01E40" w:rsidP="00C01E40">
      <w:pPr>
        <w:pStyle w:val="Verzeichnis4"/>
        <w:rPr>
          <w:rFonts w:asciiTheme="minorHAnsi" w:eastAsiaTheme="minorEastAsia" w:hAnsiTheme="minorHAnsi" w:cstheme="minorBidi"/>
          <w:noProof/>
          <w:szCs w:val="22"/>
          <w:lang w:eastAsia="de-AT"/>
        </w:rPr>
      </w:pPr>
      <w:hyperlink w:anchor="_Toc73304645" w:history="1">
        <w:r w:rsidRPr="00DB5D5E">
          <w:rPr>
            <w:rStyle w:val="Hyperlink"/>
            <w:noProof/>
          </w:rPr>
          <w:t>3.1.2.5</w:t>
        </w:r>
        <w:r>
          <w:rPr>
            <w:rFonts w:asciiTheme="minorHAnsi" w:eastAsiaTheme="minorEastAsia" w:hAnsiTheme="minorHAnsi" w:cstheme="minorBidi"/>
            <w:noProof/>
            <w:szCs w:val="22"/>
            <w:lang w:eastAsia="de-AT"/>
          </w:rPr>
          <w:tab/>
        </w:r>
        <w:r w:rsidRPr="00DB5D5E">
          <w:rPr>
            <w:rStyle w:val="Hyperlink"/>
            <w:noProof/>
          </w:rPr>
          <w:t>Meldepflicht</w:t>
        </w:r>
        <w:r>
          <w:rPr>
            <w:noProof/>
            <w:webHidden/>
          </w:rPr>
          <w:tab/>
        </w:r>
        <w:r>
          <w:rPr>
            <w:noProof/>
            <w:webHidden/>
          </w:rPr>
          <w:fldChar w:fldCharType="begin"/>
        </w:r>
        <w:r>
          <w:rPr>
            <w:noProof/>
            <w:webHidden/>
          </w:rPr>
          <w:instrText xml:space="preserve"> PAGEREF _Toc73304645 \h </w:instrText>
        </w:r>
        <w:r>
          <w:rPr>
            <w:noProof/>
            <w:webHidden/>
          </w:rPr>
        </w:r>
        <w:r>
          <w:rPr>
            <w:noProof/>
            <w:webHidden/>
          </w:rPr>
          <w:fldChar w:fldCharType="separate"/>
        </w:r>
        <w:r>
          <w:rPr>
            <w:noProof/>
            <w:webHidden/>
          </w:rPr>
          <w:t>12</w:t>
        </w:r>
        <w:r>
          <w:rPr>
            <w:noProof/>
            <w:webHidden/>
          </w:rPr>
          <w:fldChar w:fldCharType="end"/>
        </w:r>
      </w:hyperlink>
    </w:p>
    <w:p w14:paraId="13CAFB1F" w14:textId="77777777" w:rsidR="00C01E40" w:rsidRDefault="00C01E40" w:rsidP="00C01E40">
      <w:pPr>
        <w:pStyle w:val="Verzeichnis4"/>
        <w:rPr>
          <w:rFonts w:asciiTheme="minorHAnsi" w:eastAsiaTheme="minorEastAsia" w:hAnsiTheme="minorHAnsi" w:cstheme="minorBidi"/>
          <w:noProof/>
          <w:szCs w:val="22"/>
          <w:lang w:eastAsia="de-AT"/>
        </w:rPr>
      </w:pPr>
      <w:hyperlink w:anchor="_Toc73304646" w:history="1">
        <w:r w:rsidRPr="00DB5D5E">
          <w:rPr>
            <w:rStyle w:val="Hyperlink"/>
            <w:noProof/>
          </w:rPr>
          <w:t>3.1.2.6</w:t>
        </w:r>
        <w:r>
          <w:rPr>
            <w:rFonts w:asciiTheme="minorHAnsi" w:eastAsiaTheme="minorEastAsia" w:hAnsiTheme="minorHAnsi" w:cstheme="minorBidi"/>
            <w:noProof/>
            <w:szCs w:val="22"/>
            <w:lang w:eastAsia="de-AT"/>
          </w:rPr>
          <w:tab/>
        </w:r>
        <w:r w:rsidRPr="00DB5D5E">
          <w:rPr>
            <w:rStyle w:val="Hyperlink"/>
            <w:noProof/>
          </w:rPr>
          <w:t>Dokumentationspflicht</w:t>
        </w:r>
        <w:r>
          <w:rPr>
            <w:noProof/>
            <w:webHidden/>
          </w:rPr>
          <w:tab/>
        </w:r>
        <w:r>
          <w:rPr>
            <w:noProof/>
            <w:webHidden/>
          </w:rPr>
          <w:fldChar w:fldCharType="begin"/>
        </w:r>
        <w:r>
          <w:rPr>
            <w:noProof/>
            <w:webHidden/>
          </w:rPr>
          <w:instrText xml:space="preserve"> PAGEREF _Toc73304646 \h </w:instrText>
        </w:r>
        <w:r>
          <w:rPr>
            <w:noProof/>
            <w:webHidden/>
          </w:rPr>
        </w:r>
        <w:r>
          <w:rPr>
            <w:noProof/>
            <w:webHidden/>
          </w:rPr>
          <w:fldChar w:fldCharType="separate"/>
        </w:r>
        <w:r>
          <w:rPr>
            <w:noProof/>
            <w:webHidden/>
          </w:rPr>
          <w:t>13</w:t>
        </w:r>
        <w:r>
          <w:rPr>
            <w:noProof/>
            <w:webHidden/>
          </w:rPr>
          <w:fldChar w:fldCharType="end"/>
        </w:r>
      </w:hyperlink>
    </w:p>
    <w:p w14:paraId="6D109346" w14:textId="77777777" w:rsidR="00C01E40" w:rsidRDefault="00C01E40" w:rsidP="00C01E40">
      <w:pPr>
        <w:pStyle w:val="Verzeichnis4"/>
        <w:rPr>
          <w:rFonts w:asciiTheme="minorHAnsi" w:eastAsiaTheme="minorEastAsia" w:hAnsiTheme="minorHAnsi" w:cstheme="minorBidi"/>
          <w:noProof/>
          <w:szCs w:val="22"/>
          <w:lang w:eastAsia="de-AT"/>
        </w:rPr>
      </w:pPr>
      <w:hyperlink w:anchor="_Toc73304647" w:history="1">
        <w:r w:rsidRPr="00DB5D5E">
          <w:rPr>
            <w:rStyle w:val="Hyperlink"/>
            <w:noProof/>
          </w:rPr>
          <w:t>3.1.2.7</w:t>
        </w:r>
        <w:r>
          <w:rPr>
            <w:rFonts w:asciiTheme="minorHAnsi" w:eastAsiaTheme="minorEastAsia" w:hAnsiTheme="minorHAnsi" w:cstheme="minorBidi"/>
            <w:noProof/>
            <w:szCs w:val="22"/>
            <w:lang w:eastAsia="de-AT"/>
          </w:rPr>
          <w:tab/>
        </w:r>
        <w:r w:rsidRPr="00DB5D5E">
          <w:rPr>
            <w:rStyle w:val="Hyperlink"/>
            <w:noProof/>
          </w:rPr>
          <w:t>Recht auf Auftragsverarbeitungsverträge</w:t>
        </w:r>
        <w:r>
          <w:rPr>
            <w:noProof/>
            <w:webHidden/>
          </w:rPr>
          <w:tab/>
        </w:r>
        <w:r>
          <w:rPr>
            <w:noProof/>
            <w:webHidden/>
          </w:rPr>
          <w:fldChar w:fldCharType="begin"/>
        </w:r>
        <w:r>
          <w:rPr>
            <w:noProof/>
            <w:webHidden/>
          </w:rPr>
          <w:instrText xml:space="preserve"> PAGEREF _Toc73304647 \h </w:instrText>
        </w:r>
        <w:r>
          <w:rPr>
            <w:noProof/>
            <w:webHidden/>
          </w:rPr>
        </w:r>
        <w:r>
          <w:rPr>
            <w:noProof/>
            <w:webHidden/>
          </w:rPr>
          <w:fldChar w:fldCharType="separate"/>
        </w:r>
        <w:r>
          <w:rPr>
            <w:noProof/>
            <w:webHidden/>
          </w:rPr>
          <w:t>14</w:t>
        </w:r>
        <w:r>
          <w:rPr>
            <w:noProof/>
            <w:webHidden/>
          </w:rPr>
          <w:fldChar w:fldCharType="end"/>
        </w:r>
      </w:hyperlink>
    </w:p>
    <w:p w14:paraId="2FEEDB6B" w14:textId="77777777" w:rsidR="00C01E40" w:rsidRDefault="00C01E40" w:rsidP="00C01E40">
      <w:pPr>
        <w:pStyle w:val="Verzeichnis4"/>
        <w:rPr>
          <w:rFonts w:asciiTheme="minorHAnsi" w:eastAsiaTheme="minorEastAsia" w:hAnsiTheme="minorHAnsi" w:cstheme="minorBidi"/>
          <w:noProof/>
          <w:szCs w:val="22"/>
          <w:lang w:eastAsia="de-AT"/>
        </w:rPr>
      </w:pPr>
      <w:hyperlink w:anchor="_Toc73304648" w:history="1">
        <w:r w:rsidRPr="00DB5D5E">
          <w:rPr>
            <w:rStyle w:val="Hyperlink"/>
            <w:noProof/>
          </w:rPr>
          <w:t>3.1.2.8</w:t>
        </w:r>
        <w:r>
          <w:rPr>
            <w:rFonts w:asciiTheme="minorHAnsi" w:eastAsiaTheme="minorEastAsia" w:hAnsiTheme="minorHAnsi" w:cstheme="minorBidi"/>
            <w:noProof/>
            <w:szCs w:val="22"/>
            <w:lang w:eastAsia="de-AT"/>
          </w:rPr>
          <w:tab/>
        </w:r>
        <w:r w:rsidRPr="00DB5D5E">
          <w:rPr>
            <w:rStyle w:val="Hyperlink"/>
            <w:noProof/>
          </w:rPr>
          <w:t>Schweigepflicht</w:t>
        </w:r>
        <w:r>
          <w:rPr>
            <w:noProof/>
            <w:webHidden/>
          </w:rPr>
          <w:tab/>
        </w:r>
        <w:r>
          <w:rPr>
            <w:noProof/>
            <w:webHidden/>
          </w:rPr>
          <w:fldChar w:fldCharType="begin"/>
        </w:r>
        <w:r>
          <w:rPr>
            <w:noProof/>
            <w:webHidden/>
          </w:rPr>
          <w:instrText xml:space="preserve"> PAGEREF _Toc73304648 \h </w:instrText>
        </w:r>
        <w:r>
          <w:rPr>
            <w:noProof/>
            <w:webHidden/>
          </w:rPr>
        </w:r>
        <w:r>
          <w:rPr>
            <w:noProof/>
            <w:webHidden/>
          </w:rPr>
          <w:fldChar w:fldCharType="separate"/>
        </w:r>
        <w:r>
          <w:rPr>
            <w:noProof/>
            <w:webHidden/>
          </w:rPr>
          <w:t>14</w:t>
        </w:r>
        <w:r>
          <w:rPr>
            <w:noProof/>
            <w:webHidden/>
          </w:rPr>
          <w:fldChar w:fldCharType="end"/>
        </w:r>
      </w:hyperlink>
    </w:p>
    <w:p w14:paraId="79645C6D"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49" w:history="1">
        <w:r w:rsidRPr="00DB5D5E">
          <w:rPr>
            <w:rStyle w:val="Hyperlink"/>
            <w:noProof/>
          </w:rPr>
          <w:t>3.1.3</w:t>
        </w:r>
        <w:r>
          <w:rPr>
            <w:rFonts w:asciiTheme="minorHAnsi" w:eastAsiaTheme="minorEastAsia" w:hAnsiTheme="minorHAnsi" w:cstheme="minorBidi"/>
            <w:noProof/>
            <w:szCs w:val="22"/>
            <w:lang w:eastAsia="de-AT"/>
          </w:rPr>
          <w:tab/>
        </w:r>
        <w:r w:rsidRPr="00DB5D5E">
          <w:rPr>
            <w:rStyle w:val="Hyperlink"/>
            <w:noProof/>
          </w:rPr>
          <w:t>Auftragsverarbeiter</w:t>
        </w:r>
        <w:r>
          <w:rPr>
            <w:noProof/>
            <w:webHidden/>
          </w:rPr>
          <w:tab/>
        </w:r>
        <w:r>
          <w:rPr>
            <w:noProof/>
            <w:webHidden/>
          </w:rPr>
          <w:fldChar w:fldCharType="begin"/>
        </w:r>
        <w:r>
          <w:rPr>
            <w:noProof/>
            <w:webHidden/>
          </w:rPr>
          <w:instrText xml:space="preserve"> PAGEREF _Toc73304649 \h </w:instrText>
        </w:r>
        <w:r>
          <w:rPr>
            <w:noProof/>
            <w:webHidden/>
          </w:rPr>
        </w:r>
        <w:r>
          <w:rPr>
            <w:noProof/>
            <w:webHidden/>
          </w:rPr>
          <w:fldChar w:fldCharType="separate"/>
        </w:r>
        <w:r>
          <w:rPr>
            <w:noProof/>
            <w:webHidden/>
          </w:rPr>
          <w:t>14</w:t>
        </w:r>
        <w:r>
          <w:rPr>
            <w:noProof/>
            <w:webHidden/>
          </w:rPr>
          <w:fldChar w:fldCharType="end"/>
        </w:r>
      </w:hyperlink>
    </w:p>
    <w:p w14:paraId="1A3AC985"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50" w:history="1">
        <w:r w:rsidRPr="00DB5D5E">
          <w:rPr>
            <w:rStyle w:val="Hyperlink"/>
            <w:noProof/>
          </w:rPr>
          <w:t>3.1.4</w:t>
        </w:r>
        <w:r>
          <w:rPr>
            <w:rFonts w:asciiTheme="minorHAnsi" w:eastAsiaTheme="minorEastAsia" w:hAnsiTheme="minorHAnsi" w:cstheme="minorBidi"/>
            <w:noProof/>
            <w:szCs w:val="22"/>
            <w:lang w:eastAsia="de-AT"/>
          </w:rPr>
          <w:tab/>
        </w:r>
        <w:r w:rsidRPr="00DB5D5E">
          <w:rPr>
            <w:rStyle w:val="Hyperlink"/>
            <w:noProof/>
          </w:rPr>
          <w:t>Datenschutzkoordinator</w:t>
        </w:r>
        <w:r>
          <w:rPr>
            <w:noProof/>
            <w:webHidden/>
          </w:rPr>
          <w:tab/>
        </w:r>
        <w:r>
          <w:rPr>
            <w:noProof/>
            <w:webHidden/>
          </w:rPr>
          <w:fldChar w:fldCharType="begin"/>
        </w:r>
        <w:r>
          <w:rPr>
            <w:noProof/>
            <w:webHidden/>
          </w:rPr>
          <w:instrText xml:space="preserve"> PAGEREF _Toc73304650 \h </w:instrText>
        </w:r>
        <w:r>
          <w:rPr>
            <w:noProof/>
            <w:webHidden/>
          </w:rPr>
        </w:r>
        <w:r>
          <w:rPr>
            <w:noProof/>
            <w:webHidden/>
          </w:rPr>
          <w:fldChar w:fldCharType="separate"/>
        </w:r>
        <w:r>
          <w:rPr>
            <w:noProof/>
            <w:webHidden/>
          </w:rPr>
          <w:t>15</w:t>
        </w:r>
        <w:r>
          <w:rPr>
            <w:noProof/>
            <w:webHidden/>
          </w:rPr>
          <w:fldChar w:fldCharType="end"/>
        </w:r>
      </w:hyperlink>
    </w:p>
    <w:p w14:paraId="5C51B9F9"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51" w:history="1">
        <w:r w:rsidRPr="00DB5D5E">
          <w:rPr>
            <w:rStyle w:val="Hyperlink"/>
            <w:noProof/>
          </w:rPr>
          <w:t>3.1.5</w:t>
        </w:r>
        <w:r>
          <w:rPr>
            <w:rFonts w:asciiTheme="minorHAnsi" w:eastAsiaTheme="minorEastAsia" w:hAnsiTheme="minorHAnsi" w:cstheme="minorBidi"/>
            <w:noProof/>
            <w:szCs w:val="22"/>
            <w:lang w:eastAsia="de-AT"/>
          </w:rPr>
          <w:tab/>
        </w:r>
        <w:r w:rsidRPr="00DB5D5E">
          <w:rPr>
            <w:rStyle w:val="Hyperlink"/>
            <w:noProof/>
          </w:rPr>
          <w:t>Datenschutzbeauftragter</w:t>
        </w:r>
        <w:r>
          <w:rPr>
            <w:noProof/>
            <w:webHidden/>
          </w:rPr>
          <w:tab/>
        </w:r>
        <w:r>
          <w:rPr>
            <w:noProof/>
            <w:webHidden/>
          </w:rPr>
          <w:fldChar w:fldCharType="begin"/>
        </w:r>
        <w:r>
          <w:rPr>
            <w:noProof/>
            <w:webHidden/>
          </w:rPr>
          <w:instrText xml:space="preserve"> PAGEREF _Toc73304651 \h </w:instrText>
        </w:r>
        <w:r>
          <w:rPr>
            <w:noProof/>
            <w:webHidden/>
          </w:rPr>
        </w:r>
        <w:r>
          <w:rPr>
            <w:noProof/>
            <w:webHidden/>
          </w:rPr>
          <w:fldChar w:fldCharType="separate"/>
        </w:r>
        <w:r>
          <w:rPr>
            <w:noProof/>
            <w:webHidden/>
          </w:rPr>
          <w:t>16</w:t>
        </w:r>
        <w:r>
          <w:rPr>
            <w:noProof/>
            <w:webHidden/>
          </w:rPr>
          <w:fldChar w:fldCharType="end"/>
        </w:r>
      </w:hyperlink>
    </w:p>
    <w:p w14:paraId="46586A4F"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52" w:history="1">
        <w:r w:rsidRPr="00DB5D5E">
          <w:rPr>
            <w:rStyle w:val="Hyperlink"/>
            <w:noProof/>
          </w:rPr>
          <w:t>3.2</w:t>
        </w:r>
        <w:r>
          <w:rPr>
            <w:rFonts w:asciiTheme="minorHAnsi" w:eastAsiaTheme="minorEastAsia" w:hAnsiTheme="minorHAnsi" w:cstheme="minorBidi"/>
            <w:noProof/>
            <w:szCs w:val="22"/>
            <w:lang w:eastAsia="de-AT"/>
          </w:rPr>
          <w:tab/>
        </w:r>
        <w:r w:rsidRPr="00DB5D5E">
          <w:rPr>
            <w:rStyle w:val="Hyperlink"/>
            <w:noProof/>
          </w:rPr>
          <w:t>Betroffene Personen</w:t>
        </w:r>
        <w:r>
          <w:rPr>
            <w:noProof/>
            <w:webHidden/>
          </w:rPr>
          <w:tab/>
        </w:r>
        <w:r>
          <w:rPr>
            <w:noProof/>
            <w:webHidden/>
          </w:rPr>
          <w:fldChar w:fldCharType="begin"/>
        </w:r>
        <w:r>
          <w:rPr>
            <w:noProof/>
            <w:webHidden/>
          </w:rPr>
          <w:instrText xml:space="preserve"> PAGEREF _Toc73304652 \h </w:instrText>
        </w:r>
        <w:r>
          <w:rPr>
            <w:noProof/>
            <w:webHidden/>
          </w:rPr>
        </w:r>
        <w:r>
          <w:rPr>
            <w:noProof/>
            <w:webHidden/>
          </w:rPr>
          <w:fldChar w:fldCharType="separate"/>
        </w:r>
        <w:r>
          <w:rPr>
            <w:noProof/>
            <w:webHidden/>
          </w:rPr>
          <w:t>18</w:t>
        </w:r>
        <w:r>
          <w:rPr>
            <w:noProof/>
            <w:webHidden/>
          </w:rPr>
          <w:fldChar w:fldCharType="end"/>
        </w:r>
      </w:hyperlink>
    </w:p>
    <w:p w14:paraId="48F34545"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53" w:history="1">
        <w:r w:rsidRPr="00DB5D5E">
          <w:rPr>
            <w:rStyle w:val="Hyperlink"/>
            <w:noProof/>
          </w:rPr>
          <w:t>3.2.1</w:t>
        </w:r>
        <w:r>
          <w:rPr>
            <w:rFonts w:asciiTheme="minorHAnsi" w:eastAsiaTheme="minorEastAsia" w:hAnsiTheme="minorHAnsi" w:cstheme="minorBidi"/>
            <w:noProof/>
            <w:szCs w:val="22"/>
            <w:lang w:eastAsia="de-AT"/>
          </w:rPr>
          <w:tab/>
        </w:r>
        <w:r w:rsidRPr="00DB5D5E">
          <w:rPr>
            <w:rStyle w:val="Hyperlink"/>
            <w:noProof/>
          </w:rPr>
          <w:t>Auskunftsrecht</w:t>
        </w:r>
        <w:r>
          <w:rPr>
            <w:noProof/>
            <w:webHidden/>
          </w:rPr>
          <w:tab/>
        </w:r>
        <w:r>
          <w:rPr>
            <w:noProof/>
            <w:webHidden/>
          </w:rPr>
          <w:fldChar w:fldCharType="begin"/>
        </w:r>
        <w:r>
          <w:rPr>
            <w:noProof/>
            <w:webHidden/>
          </w:rPr>
          <w:instrText xml:space="preserve"> PAGEREF _Toc73304653 \h </w:instrText>
        </w:r>
        <w:r>
          <w:rPr>
            <w:noProof/>
            <w:webHidden/>
          </w:rPr>
        </w:r>
        <w:r>
          <w:rPr>
            <w:noProof/>
            <w:webHidden/>
          </w:rPr>
          <w:fldChar w:fldCharType="separate"/>
        </w:r>
        <w:r>
          <w:rPr>
            <w:noProof/>
            <w:webHidden/>
          </w:rPr>
          <w:t>18</w:t>
        </w:r>
        <w:r>
          <w:rPr>
            <w:noProof/>
            <w:webHidden/>
          </w:rPr>
          <w:fldChar w:fldCharType="end"/>
        </w:r>
      </w:hyperlink>
    </w:p>
    <w:p w14:paraId="37B54979"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54" w:history="1">
        <w:r w:rsidRPr="00DB5D5E">
          <w:rPr>
            <w:rStyle w:val="Hyperlink"/>
            <w:noProof/>
          </w:rPr>
          <w:t>3.2.2</w:t>
        </w:r>
        <w:r>
          <w:rPr>
            <w:rFonts w:asciiTheme="minorHAnsi" w:eastAsiaTheme="minorEastAsia" w:hAnsiTheme="minorHAnsi" w:cstheme="minorBidi"/>
            <w:noProof/>
            <w:szCs w:val="22"/>
            <w:lang w:eastAsia="de-AT"/>
          </w:rPr>
          <w:tab/>
        </w:r>
        <w:r w:rsidRPr="00DB5D5E">
          <w:rPr>
            <w:rStyle w:val="Hyperlink"/>
            <w:noProof/>
          </w:rPr>
          <w:t>Berichtigungs- und Löschungsrecht</w:t>
        </w:r>
        <w:r>
          <w:rPr>
            <w:noProof/>
            <w:webHidden/>
          </w:rPr>
          <w:tab/>
        </w:r>
        <w:r>
          <w:rPr>
            <w:noProof/>
            <w:webHidden/>
          </w:rPr>
          <w:fldChar w:fldCharType="begin"/>
        </w:r>
        <w:r>
          <w:rPr>
            <w:noProof/>
            <w:webHidden/>
          </w:rPr>
          <w:instrText xml:space="preserve"> PAGEREF _Toc73304654 \h </w:instrText>
        </w:r>
        <w:r>
          <w:rPr>
            <w:noProof/>
            <w:webHidden/>
          </w:rPr>
        </w:r>
        <w:r>
          <w:rPr>
            <w:noProof/>
            <w:webHidden/>
          </w:rPr>
          <w:fldChar w:fldCharType="separate"/>
        </w:r>
        <w:r>
          <w:rPr>
            <w:noProof/>
            <w:webHidden/>
          </w:rPr>
          <w:t>19</w:t>
        </w:r>
        <w:r>
          <w:rPr>
            <w:noProof/>
            <w:webHidden/>
          </w:rPr>
          <w:fldChar w:fldCharType="end"/>
        </w:r>
      </w:hyperlink>
    </w:p>
    <w:p w14:paraId="40D085E4"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55" w:history="1">
        <w:r w:rsidRPr="00DB5D5E">
          <w:rPr>
            <w:rStyle w:val="Hyperlink"/>
            <w:noProof/>
          </w:rPr>
          <w:t>3.2.3</w:t>
        </w:r>
        <w:r>
          <w:rPr>
            <w:rFonts w:asciiTheme="minorHAnsi" w:eastAsiaTheme="minorEastAsia" w:hAnsiTheme="minorHAnsi" w:cstheme="minorBidi"/>
            <w:noProof/>
            <w:szCs w:val="22"/>
            <w:lang w:eastAsia="de-AT"/>
          </w:rPr>
          <w:tab/>
        </w:r>
        <w:r w:rsidRPr="00DB5D5E">
          <w:rPr>
            <w:rStyle w:val="Hyperlink"/>
            <w:noProof/>
          </w:rPr>
          <w:t>Beschwerderecht</w:t>
        </w:r>
        <w:r>
          <w:rPr>
            <w:noProof/>
            <w:webHidden/>
          </w:rPr>
          <w:tab/>
        </w:r>
        <w:r>
          <w:rPr>
            <w:noProof/>
            <w:webHidden/>
          </w:rPr>
          <w:fldChar w:fldCharType="begin"/>
        </w:r>
        <w:r>
          <w:rPr>
            <w:noProof/>
            <w:webHidden/>
          </w:rPr>
          <w:instrText xml:space="preserve"> PAGEREF _Toc73304655 \h </w:instrText>
        </w:r>
        <w:r>
          <w:rPr>
            <w:noProof/>
            <w:webHidden/>
          </w:rPr>
        </w:r>
        <w:r>
          <w:rPr>
            <w:noProof/>
            <w:webHidden/>
          </w:rPr>
          <w:fldChar w:fldCharType="separate"/>
        </w:r>
        <w:r>
          <w:rPr>
            <w:noProof/>
            <w:webHidden/>
          </w:rPr>
          <w:t>19</w:t>
        </w:r>
        <w:r>
          <w:rPr>
            <w:noProof/>
            <w:webHidden/>
          </w:rPr>
          <w:fldChar w:fldCharType="end"/>
        </w:r>
      </w:hyperlink>
    </w:p>
    <w:p w14:paraId="1AAD5AFD"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56" w:history="1">
        <w:r w:rsidRPr="00DB5D5E">
          <w:rPr>
            <w:rStyle w:val="Hyperlink"/>
            <w:noProof/>
          </w:rPr>
          <w:t>3.2.4</w:t>
        </w:r>
        <w:r>
          <w:rPr>
            <w:rFonts w:asciiTheme="minorHAnsi" w:eastAsiaTheme="minorEastAsia" w:hAnsiTheme="minorHAnsi" w:cstheme="minorBidi"/>
            <w:noProof/>
            <w:szCs w:val="22"/>
            <w:lang w:eastAsia="de-AT"/>
          </w:rPr>
          <w:tab/>
        </w:r>
        <w:r w:rsidRPr="00DB5D5E">
          <w:rPr>
            <w:rStyle w:val="Hyperlink"/>
            <w:noProof/>
          </w:rPr>
          <w:t>Datenübertragungsrecht</w:t>
        </w:r>
        <w:r>
          <w:rPr>
            <w:noProof/>
            <w:webHidden/>
          </w:rPr>
          <w:tab/>
        </w:r>
        <w:r>
          <w:rPr>
            <w:noProof/>
            <w:webHidden/>
          </w:rPr>
          <w:fldChar w:fldCharType="begin"/>
        </w:r>
        <w:r>
          <w:rPr>
            <w:noProof/>
            <w:webHidden/>
          </w:rPr>
          <w:instrText xml:space="preserve"> PAGEREF _Toc73304656 \h </w:instrText>
        </w:r>
        <w:r>
          <w:rPr>
            <w:noProof/>
            <w:webHidden/>
          </w:rPr>
        </w:r>
        <w:r>
          <w:rPr>
            <w:noProof/>
            <w:webHidden/>
          </w:rPr>
          <w:fldChar w:fldCharType="separate"/>
        </w:r>
        <w:r>
          <w:rPr>
            <w:noProof/>
            <w:webHidden/>
          </w:rPr>
          <w:t>20</w:t>
        </w:r>
        <w:r>
          <w:rPr>
            <w:noProof/>
            <w:webHidden/>
          </w:rPr>
          <w:fldChar w:fldCharType="end"/>
        </w:r>
      </w:hyperlink>
    </w:p>
    <w:p w14:paraId="0788699D"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57" w:history="1">
        <w:r w:rsidRPr="00DB5D5E">
          <w:rPr>
            <w:rStyle w:val="Hyperlink"/>
            <w:noProof/>
          </w:rPr>
          <w:t>3.2.5</w:t>
        </w:r>
        <w:r>
          <w:rPr>
            <w:rFonts w:asciiTheme="minorHAnsi" w:eastAsiaTheme="minorEastAsia" w:hAnsiTheme="minorHAnsi" w:cstheme="minorBidi"/>
            <w:noProof/>
            <w:szCs w:val="22"/>
            <w:lang w:eastAsia="de-AT"/>
          </w:rPr>
          <w:tab/>
        </w:r>
        <w:r w:rsidRPr="00DB5D5E">
          <w:rPr>
            <w:rStyle w:val="Hyperlink"/>
            <w:noProof/>
          </w:rPr>
          <w:t>Widerspruchsrecht</w:t>
        </w:r>
        <w:r>
          <w:rPr>
            <w:noProof/>
            <w:webHidden/>
          </w:rPr>
          <w:tab/>
        </w:r>
        <w:r>
          <w:rPr>
            <w:noProof/>
            <w:webHidden/>
          </w:rPr>
          <w:fldChar w:fldCharType="begin"/>
        </w:r>
        <w:r>
          <w:rPr>
            <w:noProof/>
            <w:webHidden/>
          </w:rPr>
          <w:instrText xml:space="preserve"> PAGEREF _Toc73304657 \h </w:instrText>
        </w:r>
        <w:r>
          <w:rPr>
            <w:noProof/>
            <w:webHidden/>
          </w:rPr>
        </w:r>
        <w:r>
          <w:rPr>
            <w:noProof/>
            <w:webHidden/>
          </w:rPr>
          <w:fldChar w:fldCharType="separate"/>
        </w:r>
        <w:r>
          <w:rPr>
            <w:noProof/>
            <w:webHidden/>
          </w:rPr>
          <w:t>20</w:t>
        </w:r>
        <w:r>
          <w:rPr>
            <w:noProof/>
            <w:webHidden/>
          </w:rPr>
          <w:fldChar w:fldCharType="end"/>
        </w:r>
      </w:hyperlink>
    </w:p>
    <w:p w14:paraId="17486D60"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58" w:history="1">
        <w:r w:rsidRPr="00DB5D5E">
          <w:rPr>
            <w:rStyle w:val="Hyperlink"/>
            <w:noProof/>
          </w:rPr>
          <w:t>4</w:t>
        </w:r>
        <w:r>
          <w:rPr>
            <w:rFonts w:asciiTheme="minorHAnsi" w:eastAsiaTheme="minorEastAsia" w:hAnsiTheme="minorHAnsi" w:cstheme="minorBidi"/>
            <w:noProof/>
            <w:szCs w:val="22"/>
            <w:lang w:eastAsia="de-AT"/>
          </w:rPr>
          <w:tab/>
        </w:r>
        <w:r w:rsidRPr="00DB5D5E">
          <w:rPr>
            <w:rStyle w:val="Hyperlink"/>
            <w:noProof/>
          </w:rPr>
          <w:t>Sanktionsmaßnahmen</w:t>
        </w:r>
        <w:r>
          <w:rPr>
            <w:noProof/>
            <w:webHidden/>
          </w:rPr>
          <w:tab/>
        </w:r>
        <w:r>
          <w:rPr>
            <w:noProof/>
            <w:webHidden/>
          </w:rPr>
          <w:fldChar w:fldCharType="begin"/>
        </w:r>
        <w:r>
          <w:rPr>
            <w:noProof/>
            <w:webHidden/>
          </w:rPr>
          <w:instrText xml:space="preserve"> PAGEREF _Toc73304658 \h </w:instrText>
        </w:r>
        <w:r>
          <w:rPr>
            <w:noProof/>
            <w:webHidden/>
          </w:rPr>
        </w:r>
        <w:r>
          <w:rPr>
            <w:noProof/>
            <w:webHidden/>
          </w:rPr>
          <w:fldChar w:fldCharType="separate"/>
        </w:r>
        <w:r>
          <w:rPr>
            <w:noProof/>
            <w:webHidden/>
          </w:rPr>
          <w:t>20</w:t>
        </w:r>
        <w:r>
          <w:rPr>
            <w:noProof/>
            <w:webHidden/>
          </w:rPr>
          <w:fldChar w:fldCharType="end"/>
        </w:r>
      </w:hyperlink>
    </w:p>
    <w:p w14:paraId="5098BE56"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59" w:history="1">
        <w:r w:rsidRPr="00DB5D5E">
          <w:rPr>
            <w:rStyle w:val="Hyperlink"/>
            <w:noProof/>
          </w:rPr>
          <w:t>4.1</w:t>
        </w:r>
        <w:r>
          <w:rPr>
            <w:rFonts w:asciiTheme="minorHAnsi" w:eastAsiaTheme="minorEastAsia" w:hAnsiTheme="minorHAnsi" w:cstheme="minorBidi"/>
            <w:noProof/>
            <w:szCs w:val="22"/>
            <w:lang w:eastAsia="de-AT"/>
          </w:rPr>
          <w:tab/>
        </w:r>
        <w:r w:rsidRPr="00DB5D5E">
          <w:rPr>
            <w:rStyle w:val="Hyperlink"/>
            <w:noProof/>
          </w:rPr>
          <w:t>Allgemein</w:t>
        </w:r>
        <w:r>
          <w:rPr>
            <w:noProof/>
            <w:webHidden/>
          </w:rPr>
          <w:tab/>
        </w:r>
        <w:r>
          <w:rPr>
            <w:noProof/>
            <w:webHidden/>
          </w:rPr>
          <w:fldChar w:fldCharType="begin"/>
        </w:r>
        <w:r>
          <w:rPr>
            <w:noProof/>
            <w:webHidden/>
          </w:rPr>
          <w:instrText xml:space="preserve"> PAGEREF _Toc73304659 \h </w:instrText>
        </w:r>
        <w:r>
          <w:rPr>
            <w:noProof/>
            <w:webHidden/>
          </w:rPr>
        </w:r>
        <w:r>
          <w:rPr>
            <w:noProof/>
            <w:webHidden/>
          </w:rPr>
          <w:fldChar w:fldCharType="separate"/>
        </w:r>
        <w:r>
          <w:rPr>
            <w:noProof/>
            <w:webHidden/>
          </w:rPr>
          <w:t>20</w:t>
        </w:r>
        <w:r>
          <w:rPr>
            <w:noProof/>
            <w:webHidden/>
          </w:rPr>
          <w:fldChar w:fldCharType="end"/>
        </w:r>
      </w:hyperlink>
    </w:p>
    <w:p w14:paraId="0ECAC781"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60" w:history="1">
        <w:r w:rsidRPr="00DB5D5E">
          <w:rPr>
            <w:rStyle w:val="Hyperlink"/>
            <w:noProof/>
          </w:rPr>
          <w:t>4.2</w:t>
        </w:r>
        <w:r>
          <w:rPr>
            <w:rFonts w:asciiTheme="minorHAnsi" w:eastAsiaTheme="minorEastAsia" w:hAnsiTheme="minorHAnsi" w:cstheme="minorBidi"/>
            <w:noProof/>
            <w:szCs w:val="22"/>
            <w:lang w:eastAsia="de-AT"/>
          </w:rPr>
          <w:tab/>
        </w:r>
        <w:r w:rsidRPr="00DB5D5E">
          <w:rPr>
            <w:rStyle w:val="Hyperlink"/>
            <w:noProof/>
          </w:rPr>
          <w:t>Rechtmäßige Durchführung</w:t>
        </w:r>
        <w:r>
          <w:rPr>
            <w:noProof/>
            <w:webHidden/>
          </w:rPr>
          <w:tab/>
        </w:r>
        <w:r>
          <w:rPr>
            <w:noProof/>
            <w:webHidden/>
          </w:rPr>
          <w:fldChar w:fldCharType="begin"/>
        </w:r>
        <w:r>
          <w:rPr>
            <w:noProof/>
            <w:webHidden/>
          </w:rPr>
          <w:instrText xml:space="preserve"> PAGEREF _Toc73304660 \h </w:instrText>
        </w:r>
        <w:r>
          <w:rPr>
            <w:noProof/>
            <w:webHidden/>
          </w:rPr>
        </w:r>
        <w:r>
          <w:rPr>
            <w:noProof/>
            <w:webHidden/>
          </w:rPr>
          <w:fldChar w:fldCharType="separate"/>
        </w:r>
        <w:r>
          <w:rPr>
            <w:noProof/>
            <w:webHidden/>
          </w:rPr>
          <w:t>21</w:t>
        </w:r>
        <w:r>
          <w:rPr>
            <w:noProof/>
            <w:webHidden/>
          </w:rPr>
          <w:fldChar w:fldCharType="end"/>
        </w:r>
      </w:hyperlink>
    </w:p>
    <w:p w14:paraId="145466AC"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61" w:history="1">
        <w:r w:rsidRPr="00DB5D5E">
          <w:rPr>
            <w:rStyle w:val="Hyperlink"/>
            <w:noProof/>
          </w:rPr>
          <w:t>4.3</w:t>
        </w:r>
        <w:r>
          <w:rPr>
            <w:rFonts w:asciiTheme="minorHAnsi" w:eastAsiaTheme="minorEastAsia" w:hAnsiTheme="minorHAnsi" w:cstheme="minorBidi"/>
            <w:noProof/>
            <w:szCs w:val="22"/>
            <w:lang w:eastAsia="de-AT"/>
          </w:rPr>
          <w:tab/>
        </w:r>
        <w:r w:rsidRPr="00DB5D5E">
          <w:rPr>
            <w:rStyle w:val="Hyperlink"/>
            <w:noProof/>
          </w:rPr>
          <w:t>Strafumfang</w:t>
        </w:r>
        <w:r>
          <w:rPr>
            <w:noProof/>
            <w:webHidden/>
          </w:rPr>
          <w:tab/>
        </w:r>
        <w:r>
          <w:rPr>
            <w:noProof/>
            <w:webHidden/>
          </w:rPr>
          <w:fldChar w:fldCharType="begin"/>
        </w:r>
        <w:r>
          <w:rPr>
            <w:noProof/>
            <w:webHidden/>
          </w:rPr>
          <w:instrText xml:space="preserve"> PAGEREF _Toc73304661 \h </w:instrText>
        </w:r>
        <w:r>
          <w:rPr>
            <w:noProof/>
            <w:webHidden/>
          </w:rPr>
        </w:r>
        <w:r>
          <w:rPr>
            <w:noProof/>
            <w:webHidden/>
          </w:rPr>
          <w:fldChar w:fldCharType="separate"/>
        </w:r>
        <w:r>
          <w:rPr>
            <w:noProof/>
            <w:webHidden/>
          </w:rPr>
          <w:t>21</w:t>
        </w:r>
        <w:r>
          <w:rPr>
            <w:noProof/>
            <w:webHidden/>
          </w:rPr>
          <w:fldChar w:fldCharType="end"/>
        </w:r>
      </w:hyperlink>
    </w:p>
    <w:p w14:paraId="04F3A0EA"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62" w:history="1">
        <w:r w:rsidRPr="00DB5D5E">
          <w:rPr>
            <w:rStyle w:val="Hyperlink"/>
            <w:noProof/>
          </w:rPr>
          <w:t>5</w:t>
        </w:r>
        <w:r>
          <w:rPr>
            <w:rFonts w:asciiTheme="minorHAnsi" w:eastAsiaTheme="minorEastAsia" w:hAnsiTheme="minorHAnsi" w:cstheme="minorBidi"/>
            <w:noProof/>
            <w:szCs w:val="22"/>
            <w:lang w:eastAsia="de-AT"/>
          </w:rPr>
          <w:tab/>
        </w:r>
        <w:r w:rsidRPr="00DB5D5E">
          <w:rPr>
            <w:rStyle w:val="Hyperlink"/>
            <w:noProof/>
          </w:rPr>
          <w:t>Sensible Daten im medizinischen Bereich</w:t>
        </w:r>
        <w:r>
          <w:rPr>
            <w:noProof/>
            <w:webHidden/>
          </w:rPr>
          <w:tab/>
        </w:r>
        <w:r>
          <w:rPr>
            <w:noProof/>
            <w:webHidden/>
          </w:rPr>
          <w:fldChar w:fldCharType="begin"/>
        </w:r>
        <w:r>
          <w:rPr>
            <w:noProof/>
            <w:webHidden/>
          </w:rPr>
          <w:instrText xml:space="preserve"> PAGEREF _Toc73304662 \h </w:instrText>
        </w:r>
        <w:r>
          <w:rPr>
            <w:noProof/>
            <w:webHidden/>
          </w:rPr>
        </w:r>
        <w:r>
          <w:rPr>
            <w:noProof/>
            <w:webHidden/>
          </w:rPr>
          <w:fldChar w:fldCharType="separate"/>
        </w:r>
        <w:r>
          <w:rPr>
            <w:noProof/>
            <w:webHidden/>
          </w:rPr>
          <w:t>23</w:t>
        </w:r>
        <w:r>
          <w:rPr>
            <w:noProof/>
            <w:webHidden/>
          </w:rPr>
          <w:fldChar w:fldCharType="end"/>
        </w:r>
      </w:hyperlink>
    </w:p>
    <w:p w14:paraId="1170EEFA"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63" w:history="1">
        <w:r w:rsidRPr="00DB5D5E">
          <w:rPr>
            <w:rStyle w:val="Hyperlink"/>
            <w:noProof/>
          </w:rPr>
          <w:t>5.1</w:t>
        </w:r>
        <w:r>
          <w:rPr>
            <w:rFonts w:asciiTheme="minorHAnsi" w:eastAsiaTheme="minorEastAsia" w:hAnsiTheme="minorHAnsi" w:cstheme="minorBidi"/>
            <w:noProof/>
            <w:szCs w:val="22"/>
            <w:lang w:eastAsia="de-AT"/>
          </w:rPr>
          <w:tab/>
        </w:r>
        <w:r w:rsidRPr="00DB5D5E">
          <w:rPr>
            <w:rStyle w:val="Hyperlink"/>
            <w:noProof/>
          </w:rPr>
          <w:t>Unterschied personenbezogene Daten und sensible Daten</w:t>
        </w:r>
        <w:r>
          <w:rPr>
            <w:noProof/>
            <w:webHidden/>
          </w:rPr>
          <w:tab/>
        </w:r>
        <w:r>
          <w:rPr>
            <w:noProof/>
            <w:webHidden/>
          </w:rPr>
          <w:fldChar w:fldCharType="begin"/>
        </w:r>
        <w:r>
          <w:rPr>
            <w:noProof/>
            <w:webHidden/>
          </w:rPr>
          <w:instrText xml:space="preserve"> PAGEREF _Toc73304663 \h </w:instrText>
        </w:r>
        <w:r>
          <w:rPr>
            <w:noProof/>
            <w:webHidden/>
          </w:rPr>
        </w:r>
        <w:r>
          <w:rPr>
            <w:noProof/>
            <w:webHidden/>
          </w:rPr>
          <w:fldChar w:fldCharType="separate"/>
        </w:r>
        <w:r>
          <w:rPr>
            <w:noProof/>
            <w:webHidden/>
          </w:rPr>
          <w:t>23</w:t>
        </w:r>
        <w:r>
          <w:rPr>
            <w:noProof/>
            <w:webHidden/>
          </w:rPr>
          <w:fldChar w:fldCharType="end"/>
        </w:r>
      </w:hyperlink>
    </w:p>
    <w:p w14:paraId="348CA89D"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64" w:history="1">
        <w:r w:rsidRPr="00DB5D5E">
          <w:rPr>
            <w:rStyle w:val="Hyperlink"/>
            <w:noProof/>
          </w:rPr>
          <w:t>5.2</w:t>
        </w:r>
        <w:r>
          <w:rPr>
            <w:rFonts w:asciiTheme="minorHAnsi" w:eastAsiaTheme="minorEastAsia" w:hAnsiTheme="minorHAnsi" w:cstheme="minorBidi"/>
            <w:noProof/>
            <w:szCs w:val="22"/>
            <w:lang w:eastAsia="de-AT"/>
          </w:rPr>
          <w:tab/>
        </w:r>
        <w:r w:rsidRPr="00DB5D5E">
          <w:rPr>
            <w:rStyle w:val="Hyperlink"/>
            <w:noProof/>
          </w:rPr>
          <w:t>Gesundheitsdaten</w:t>
        </w:r>
        <w:r>
          <w:rPr>
            <w:noProof/>
            <w:webHidden/>
          </w:rPr>
          <w:tab/>
        </w:r>
        <w:r>
          <w:rPr>
            <w:noProof/>
            <w:webHidden/>
          </w:rPr>
          <w:fldChar w:fldCharType="begin"/>
        </w:r>
        <w:r>
          <w:rPr>
            <w:noProof/>
            <w:webHidden/>
          </w:rPr>
          <w:instrText xml:space="preserve"> PAGEREF _Toc73304664 \h </w:instrText>
        </w:r>
        <w:r>
          <w:rPr>
            <w:noProof/>
            <w:webHidden/>
          </w:rPr>
        </w:r>
        <w:r>
          <w:rPr>
            <w:noProof/>
            <w:webHidden/>
          </w:rPr>
          <w:fldChar w:fldCharType="separate"/>
        </w:r>
        <w:r>
          <w:rPr>
            <w:noProof/>
            <w:webHidden/>
          </w:rPr>
          <w:t>24</w:t>
        </w:r>
        <w:r>
          <w:rPr>
            <w:noProof/>
            <w:webHidden/>
          </w:rPr>
          <w:fldChar w:fldCharType="end"/>
        </w:r>
      </w:hyperlink>
    </w:p>
    <w:p w14:paraId="132D66EE"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65" w:history="1">
        <w:r w:rsidRPr="00DB5D5E">
          <w:rPr>
            <w:rStyle w:val="Hyperlink"/>
            <w:noProof/>
          </w:rPr>
          <w:t>5.3</w:t>
        </w:r>
        <w:r>
          <w:rPr>
            <w:rFonts w:asciiTheme="minorHAnsi" w:eastAsiaTheme="minorEastAsia" w:hAnsiTheme="minorHAnsi" w:cstheme="minorBidi"/>
            <w:noProof/>
            <w:szCs w:val="22"/>
            <w:lang w:eastAsia="de-AT"/>
          </w:rPr>
          <w:tab/>
        </w:r>
        <w:r w:rsidRPr="00DB5D5E">
          <w:rPr>
            <w:rStyle w:val="Hyperlink"/>
            <w:noProof/>
          </w:rPr>
          <w:t>Verarbeitung von Gesundheitsdaten</w:t>
        </w:r>
        <w:r>
          <w:rPr>
            <w:noProof/>
            <w:webHidden/>
          </w:rPr>
          <w:tab/>
        </w:r>
        <w:r>
          <w:rPr>
            <w:noProof/>
            <w:webHidden/>
          </w:rPr>
          <w:fldChar w:fldCharType="begin"/>
        </w:r>
        <w:r>
          <w:rPr>
            <w:noProof/>
            <w:webHidden/>
          </w:rPr>
          <w:instrText xml:space="preserve"> PAGEREF _Toc73304665 \h </w:instrText>
        </w:r>
        <w:r>
          <w:rPr>
            <w:noProof/>
            <w:webHidden/>
          </w:rPr>
        </w:r>
        <w:r>
          <w:rPr>
            <w:noProof/>
            <w:webHidden/>
          </w:rPr>
          <w:fldChar w:fldCharType="separate"/>
        </w:r>
        <w:r>
          <w:rPr>
            <w:noProof/>
            <w:webHidden/>
          </w:rPr>
          <w:t>24</w:t>
        </w:r>
        <w:r>
          <w:rPr>
            <w:noProof/>
            <w:webHidden/>
          </w:rPr>
          <w:fldChar w:fldCharType="end"/>
        </w:r>
      </w:hyperlink>
    </w:p>
    <w:p w14:paraId="4FD26E69"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66" w:history="1">
        <w:r w:rsidRPr="00DB5D5E">
          <w:rPr>
            <w:rStyle w:val="Hyperlink"/>
            <w:noProof/>
          </w:rPr>
          <w:t>5.4</w:t>
        </w:r>
        <w:r>
          <w:rPr>
            <w:rFonts w:asciiTheme="minorHAnsi" w:eastAsiaTheme="minorEastAsia" w:hAnsiTheme="minorHAnsi" w:cstheme="minorBidi"/>
            <w:noProof/>
            <w:szCs w:val="22"/>
            <w:lang w:eastAsia="de-AT"/>
          </w:rPr>
          <w:tab/>
        </w:r>
        <w:r w:rsidRPr="00DB5D5E">
          <w:rPr>
            <w:rStyle w:val="Hyperlink"/>
            <w:noProof/>
          </w:rPr>
          <w:t>Informationssysteme</w:t>
        </w:r>
        <w:r>
          <w:rPr>
            <w:noProof/>
            <w:webHidden/>
          </w:rPr>
          <w:tab/>
        </w:r>
        <w:r>
          <w:rPr>
            <w:noProof/>
            <w:webHidden/>
          </w:rPr>
          <w:fldChar w:fldCharType="begin"/>
        </w:r>
        <w:r>
          <w:rPr>
            <w:noProof/>
            <w:webHidden/>
          </w:rPr>
          <w:instrText xml:space="preserve"> PAGEREF _Toc73304666 \h </w:instrText>
        </w:r>
        <w:r>
          <w:rPr>
            <w:noProof/>
            <w:webHidden/>
          </w:rPr>
        </w:r>
        <w:r>
          <w:rPr>
            <w:noProof/>
            <w:webHidden/>
          </w:rPr>
          <w:fldChar w:fldCharType="separate"/>
        </w:r>
        <w:r>
          <w:rPr>
            <w:noProof/>
            <w:webHidden/>
          </w:rPr>
          <w:t>25</w:t>
        </w:r>
        <w:r>
          <w:rPr>
            <w:noProof/>
            <w:webHidden/>
          </w:rPr>
          <w:fldChar w:fldCharType="end"/>
        </w:r>
      </w:hyperlink>
    </w:p>
    <w:p w14:paraId="56E28397"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67" w:history="1">
        <w:r w:rsidRPr="00DB5D5E">
          <w:rPr>
            <w:rStyle w:val="Hyperlink"/>
            <w:noProof/>
          </w:rPr>
          <w:t>5.5</w:t>
        </w:r>
        <w:r>
          <w:rPr>
            <w:rFonts w:asciiTheme="minorHAnsi" w:eastAsiaTheme="minorEastAsia" w:hAnsiTheme="minorHAnsi" w:cstheme="minorBidi"/>
            <w:noProof/>
            <w:szCs w:val="22"/>
            <w:lang w:eastAsia="de-AT"/>
          </w:rPr>
          <w:tab/>
        </w:r>
        <w:r w:rsidRPr="00DB5D5E">
          <w:rPr>
            <w:rStyle w:val="Hyperlink"/>
            <w:noProof/>
          </w:rPr>
          <w:t>Haftung</w:t>
        </w:r>
        <w:r>
          <w:rPr>
            <w:noProof/>
            <w:webHidden/>
          </w:rPr>
          <w:tab/>
        </w:r>
        <w:r>
          <w:rPr>
            <w:noProof/>
            <w:webHidden/>
          </w:rPr>
          <w:fldChar w:fldCharType="begin"/>
        </w:r>
        <w:r>
          <w:rPr>
            <w:noProof/>
            <w:webHidden/>
          </w:rPr>
          <w:instrText xml:space="preserve"> PAGEREF _Toc73304667 \h </w:instrText>
        </w:r>
        <w:r>
          <w:rPr>
            <w:noProof/>
            <w:webHidden/>
          </w:rPr>
        </w:r>
        <w:r>
          <w:rPr>
            <w:noProof/>
            <w:webHidden/>
          </w:rPr>
          <w:fldChar w:fldCharType="separate"/>
        </w:r>
        <w:r>
          <w:rPr>
            <w:noProof/>
            <w:webHidden/>
          </w:rPr>
          <w:t>26</w:t>
        </w:r>
        <w:r>
          <w:rPr>
            <w:noProof/>
            <w:webHidden/>
          </w:rPr>
          <w:fldChar w:fldCharType="end"/>
        </w:r>
      </w:hyperlink>
    </w:p>
    <w:p w14:paraId="4ADF22B4"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68" w:history="1">
        <w:r w:rsidRPr="00DB5D5E">
          <w:rPr>
            <w:rStyle w:val="Hyperlink"/>
            <w:noProof/>
          </w:rPr>
          <w:t>5.6</w:t>
        </w:r>
        <w:r>
          <w:rPr>
            <w:rFonts w:asciiTheme="minorHAnsi" w:eastAsiaTheme="minorEastAsia" w:hAnsiTheme="minorHAnsi" w:cstheme="minorBidi"/>
            <w:noProof/>
            <w:szCs w:val="22"/>
            <w:lang w:eastAsia="de-AT"/>
          </w:rPr>
          <w:tab/>
        </w:r>
        <w:r w:rsidRPr="00DB5D5E">
          <w:rPr>
            <w:rStyle w:val="Hyperlink"/>
            <w:noProof/>
          </w:rPr>
          <w:t>Weitergabe an Dritte</w:t>
        </w:r>
        <w:r>
          <w:rPr>
            <w:noProof/>
            <w:webHidden/>
          </w:rPr>
          <w:tab/>
        </w:r>
        <w:r>
          <w:rPr>
            <w:noProof/>
            <w:webHidden/>
          </w:rPr>
          <w:fldChar w:fldCharType="begin"/>
        </w:r>
        <w:r>
          <w:rPr>
            <w:noProof/>
            <w:webHidden/>
          </w:rPr>
          <w:instrText xml:space="preserve"> PAGEREF _Toc73304668 \h </w:instrText>
        </w:r>
        <w:r>
          <w:rPr>
            <w:noProof/>
            <w:webHidden/>
          </w:rPr>
        </w:r>
        <w:r>
          <w:rPr>
            <w:noProof/>
            <w:webHidden/>
          </w:rPr>
          <w:fldChar w:fldCharType="separate"/>
        </w:r>
        <w:r>
          <w:rPr>
            <w:noProof/>
            <w:webHidden/>
          </w:rPr>
          <w:t>26</w:t>
        </w:r>
        <w:r>
          <w:rPr>
            <w:noProof/>
            <w:webHidden/>
          </w:rPr>
          <w:fldChar w:fldCharType="end"/>
        </w:r>
      </w:hyperlink>
    </w:p>
    <w:p w14:paraId="6D432DFA"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69" w:history="1">
        <w:r w:rsidRPr="00DB5D5E">
          <w:rPr>
            <w:rStyle w:val="Hyperlink"/>
            <w:noProof/>
          </w:rPr>
          <w:t>5.6.1</w:t>
        </w:r>
        <w:r>
          <w:rPr>
            <w:rFonts w:asciiTheme="minorHAnsi" w:eastAsiaTheme="minorEastAsia" w:hAnsiTheme="minorHAnsi" w:cstheme="minorBidi"/>
            <w:noProof/>
            <w:szCs w:val="22"/>
            <w:lang w:eastAsia="de-AT"/>
          </w:rPr>
          <w:tab/>
        </w:r>
        <w:r w:rsidRPr="00DB5D5E">
          <w:rPr>
            <w:rStyle w:val="Hyperlink"/>
            <w:noProof/>
          </w:rPr>
          <w:t>Externe Stellen</w:t>
        </w:r>
        <w:r>
          <w:rPr>
            <w:noProof/>
            <w:webHidden/>
          </w:rPr>
          <w:tab/>
        </w:r>
        <w:r>
          <w:rPr>
            <w:noProof/>
            <w:webHidden/>
          </w:rPr>
          <w:fldChar w:fldCharType="begin"/>
        </w:r>
        <w:r>
          <w:rPr>
            <w:noProof/>
            <w:webHidden/>
          </w:rPr>
          <w:instrText xml:space="preserve"> PAGEREF _Toc73304669 \h </w:instrText>
        </w:r>
        <w:r>
          <w:rPr>
            <w:noProof/>
            <w:webHidden/>
          </w:rPr>
        </w:r>
        <w:r>
          <w:rPr>
            <w:noProof/>
            <w:webHidden/>
          </w:rPr>
          <w:fldChar w:fldCharType="separate"/>
        </w:r>
        <w:r>
          <w:rPr>
            <w:noProof/>
            <w:webHidden/>
          </w:rPr>
          <w:t>27</w:t>
        </w:r>
        <w:r>
          <w:rPr>
            <w:noProof/>
            <w:webHidden/>
          </w:rPr>
          <w:fldChar w:fldCharType="end"/>
        </w:r>
      </w:hyperlink>
    </w:p>
    <w:p w14:paraId="4547C0D0" w14:textId="77777777" w:rsidR="00C01E40" w:rsidRDefault="00C01E40" w:rsidP="00C01E40">
      <w:pPr>
        <w:pStyle w:val="Verzeichnis3"/>
        <w:rPr>
          <w:rFonts w:asciiTheme="minorHAnsi" w:eastAsiaTheme="minorEastAsia" w:hAnsiTheme="minorHAnsi" w:cstheme="minorBidi"/>
          <w:noProof/>
          <w:szCs w:val="22"/>
          <w:lang w:eastAsia="de-AT"/>
        </w:rPr>
      </w:pPr>
      <w:hyperlink w:anchor="_Toc73304670" w:history="1">
        <w:r w:rsidRPr="00DB5D5E">
          <w:rPr>
            <w:rStyle w:val="Hyperlink"/>
            <w:noProof/>
          </w:rPr>
          <w:t>5.6.2</w:t>
        </w:r>
        <w:r>
          <w:rPr>
            <w:rFonts w:asciiTheme="minorHAnsi" w:eastAsiaTheme="minorEastAsia" w:hAnsiTheme="minorHAnsi" w:cstheme="minorBidi"/>
            <w:noProof/>
            <w:szCs w:val="22"/>
            <w:lang w:eastAsia="de-AT"/>
          </w:rPr>
          <w:tab/>
        </w:r>
        <w:r w:rsidRPr="00DB5D5E">
          <w:rPr>
            <w:rStyle w:val="Hyperlink"/>
            <w:noProof/>
          </w:rPr>
          <w:t>Angehörige</w:t>
        </w:r>
        <w:r>
          <w:rPr>
            <w:noProof/>
            <w:webHidden/>
          </w:rPr>
          <w:tab/>
        </w:r>
        <w:r>
          <w:rPr>
            <w:noProof/>
            <w:webHidden/>
          </w:rPr>
          <w:fldChar w:fldCharType="begin"/>
        </w:r>
        <w:r>
          <w:rPr>
            <w:noProof/>
            <w:webHidden/>
          </w:rPr>
          <w:instrText xml:space="preserve"> PAGEREF _Toc73304670 \h </w:instrText>
        </w:r>
        <w:r>
          <w:rPr>
            <w:noProof/>
            <w:webHidden/>
          </w:rPr>
        </w:r>
        <w:r>
          <w:rPr>
            <w:noProof/>
            <w:webHidden/>
          </w:rPr>
          <w:fldChar w:fldCharType="separate"/>
        </w:r>
        <w:r>
          <w:rPr>
            <w:noProof/>
            <w:webHidden/>
          </w:rPr>
          <w:t>27</w:t>
        </w:r>
        <w:r>
          <w:rPr>
            <w:noProof/>
            <w:webHidden/>
          </w:rPr>
          <w:fldChar w:fldCharType="end"/>
        </w:r>
      </w:hyperlink>
    </w:p>
    <w:p w14:paraId="6CBCC21A"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71" w:history="1">
        <w:r w:rsidRPr="00DB5D5E">
          <w:rPr>
            <w:rStyle w:val="Hyperlink"/>
            <w:noProof/>
          </w:rPr>
          <w:t>5.7</w:t>
        </w:r>
        <w:r>
          <w:rPr>
            <w:rFonts w:asciiTheme="minorHAnsi" w:eastAsiaTheme="minorEastAsia" w:hAnsiTheme="minorHAnsi" w:cstheme="minorBidi"/>
            <w:noProof/>
            <w:szCs w:val="22"/>
            <w:lang w:eastAsia="de-AT"/>
          </w:rPr>
          <w:tab/>
        </w:r>
        <w:r w:rsidRPr="00DB5D5E">
          <w:rPr>
            <w:rStyle w:val="Hyperlink"/>
            <w:noProof/>
          </w:rPr>
          <w:t>Aufbewahrungspflicht</w:t>
        </w:r>
        <w:r>
          <w:rPr>
            <w:noProof/>
            <w:webHidden/>
          </w:rPr>
          <w:tab/>
        </w:r>
        <w:r>
          <w:rPr>
            <w:noProof/>
            <w:webHidden/>
          </w:rPr>
          <w:fldChar w:fldCharType="begin"/>
        </w:r>
        <w:r>
          <w:rPr>
            <w:noProof/>
            <w:webHidden/>
          </w:rPr>
          <w:instrText xml:space="preserve"> PAGEREF _Toc73304671 \h </w:instrText>
        </w:r>
        <w:r>
          <w:rPr>
            <w:noProof/>
            <w:webHidden/>
          </w:rPr>
        </w:r>
        <w:r>
          <w:rPr>
            <w:noProof/>
            <w:webHidden/>
          </w:rPr>
          <w:fldChar w:fldCharType="separate"/>
        </w:r>
        <w:r>
          <w:rPr>
            <w:noProof/>
            <w:webHidden/>
          </w:rPr>
          <w:t>28</w:t>
        </w:r>
        <w:r>
          <w:rPr>
            <w:noProof/>
            <w:webHidden/>
          </w:rPr>
          <w:fldChar w:fldCharType="end"/>
        </w:r>
      </w:hyperlink>
    </w:p>
    <w:p w14:paraId="206F57C8" w14:textId="77777777" w:rsidR="00C01E40" w:rsidRDefault="00C01E40" w:rsidP="00C01E40">
      <w:pPr>
        <w:pStyle w:val="Verzeichnis2"/>
        <w:rPr>
          <w:rFonts w:asciiTheme="minorHAnsi" w:eastAsiaTheme="minorEastAsia" w:hAnsiTheme="minorHAnsi" w:cstheme="minorBidi"/>
          <w:noProof/>
          <w:szCs w:val="22"/>
          <w:lang w:eastAsia="de-AT"/>
        </w:rPr>
      </w:pPr>
      <w:hyperlink w:anchor="_Toc73304672" w:history="1">
        <w:r w:rsidRPr="00DB5D5E">
          <w:rPr>
            <w:rStyle w:val="Hyperlink"/>
            <w:noProof/>
          </w:rPr>
          <w:t>5.8</w:t>
        </w:r>
        <w:r>
          <w:rPr>
            <w:rFonts w:asciiTheme="minorHAnsi" w:eastAsiaTheme="minorEastAsia" w:hAnsiTheme="minorHAnsi" w:cstheme="minorBidi"/>
            <w:noProof/>
            <w:szCs w:val="22"/>
            <w:lang w:eastAsia="de-AT"/>
          </w:rPr>
          <w:tab/>
        </w:r>
        <w:r w:rsidRPr="00DB5D5E">
          <w:rPr>
            <w:rStyle w:val="Hyperlink"/>
            <w:noProof/>
          </w:rPr>
          <w:t>Corona-Pandemie</w:t>
        </w:r>
        <w:r>
          <w:rPr>
            <w:noProof/>
            <w:webHidden/>
          </w:rPr>
          <w:tab/>
        </w:r>
        <w:r>
          <w:rPr>
            <w:noProof/>
            <w:webHidden/>
          </w:rPr>
          <w:fldChar w:fldCharType="begin"/>
        </w:r>
        <w:r>
          <w:rPr>
            <w:noProof/>
            <w:webHidden/>
          </w:rPr>
          <w:instrText xml:space="preserve"> PAGEREF _Toc73304672 \h </w:instrText>
        </w:r>
        <w:r>
          <w:rPr>
            <w:noProof/>
            <w:webHidden/>
          </w:rPr>
        </w:r>
        <w:r>
          <w:rPr>
            <w:noProof/>
            <w:webHidden/>
          </w:rPr>
          <w:fldChar w:fldCharType="separate"/>
        </w:r>
        <w:r>
          <w:rPr>
            <w:noProof/>
            <w:webHidden/>
          </w:rPr>
          <w:t>28</w:t>
        </w:r>
        <w:r>
          <w:rPr>
            <w:noProof/>
            <w:webHidden/>
          </w:rPr>
          <w:fldChar w:fldCharType="end"/>
        </w:r>
      </w:hyperlink>
    </w:p>
    <w:p w14:paraId="6A8762B4"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73" w:history="1">
        <w:r w:rsidRPr="00DB5D5E">
          <w:rPr>
            <w:rStyle w:val="Hyperlink"/>
            <w:noProof/>
          </w:rPr>
          <w:t>6</w:t>
        </w:r>
        <w:r>
          <w:rPr>
            <w:rFonts w:asciiTheme="minorHAnsi" w:eastAsiaTheme="minorEastAsia" w:hAnsiTheme="minorHAnsi" w:cstheme="minorBidi"/>
            <w:noProof/>
            <w:szCs w:val="22"/>
            <w:lang w:eastAsia="de-AT"/>
          </w:rPr>
          <w:tab/>
        </w:r>
        <w:r w:rsidRPr="00DB5D5E">
          <w:rPr>
            <w:rStyle w:val="Hyperlink"/>
            <w:noProof/>
          </w:rPr>
          <w:t>Wissenswertes</w:t>
        </w:r>
        <w:r>
          <w:rPr>
            <w:noProof/>
            <w:webHidden/>
          </w:rPr>
          <w:tab/>
        </w:r>
        <w:r>
          <w:rPr>
            <w:noProof/>
            <w:webHidden/>
          </w:rPr>
          <w:fldChar w:fldCharType="begin"/>
        </w:r>
        <w:r>
          <w:rPr>
            <w:noProof/>
            <w:webHidden/>
          </w:rPr>
          <w:instrText xml:space="preserve"> PAGEREF _Toc73304673 \h </w:instrText>
        </w:r>
        <w:r>
          <w:rPr>
            <w:noProof/>
            <w:webHidden/>
          </w:rPr>
        </w:r>
        <w:r>
          <w:rPr>
            <w:noProof/>
            <w:webHidden/>
          </w:rPr>
          <w:fldChar w:fldCharType="separate"/>
        </w:r>
        <w:r>
          <w:rPr>
            <w:noProof/>
            <w:webHidden/>
          </w:rPr>
          <w:t>29</w:t>
        </w:r>
        <w:r>
          <w:rPr>
            <w:noProof/>
            <w:webHidden/>
          </w:rPr>
          <w:fldChar w:fldCharType="end"/>
        </w:r>
      </w:hyperlink>
    </w:p>
    <w:p w14:paraId="66E2856E"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74" w:history="1">
        <w:r w:rsidRPr="00DB5D5E">
          <w:rPr>
            <w:rStyle w:val="Hyperlink"/>
            <w:noProof/>
          </w:rPr>
          <w:t>7</w:t>
        </w:r>
        <w:r>
          <w:rPr>
            <w:rFonts w:asciiTheme="minorHAnsi" w:eastAsiaTheme="minorEastAsia" w:hAnsiTheme="minorHAnsi" w:cstheme="minorBidi"/>
            <w:noProof/>
            <w:szCs w:val="22"/>
            <w:lang w:eastAsia="de-AT"/>
          </w:rPr>
          <w:tab/>
        </w:r>
        <w:r w:rsidRPr="00DB5D5E">
          <w:rPr>
            <w:rStyle w:val="Hyperlink"/>
            <w:noProof/>
          </w:rPr>
          <w:t>Fazit</w:t>
        </w:r>
        <w:r>
          <w:rPr>
            <w:noProof/>
            <w:webHidden/>
          </w:rPr>
          <w:tab/>
        </w:r>
        <w:r>
          <w:rPr>
            <w:noProof/>
            <w:webHidden/>
          </w:rPr>
          <w:fldChar w:fldCharType="begin"/>
        </w:r>
        <w:r>
          <w:rPr>
            <w:noProof/>
            <w:webHidden/>
          </w:rPr>
          <w:instrText xml:space="preserve"> PAGEREF _Toc73304674 \h </w:instrText>
        </w:r>
        <w:r>
          <w:rPr>
            <w:noProof/>
            <w:webHidden/>
          </w:rPr>
        </w:r>
        <w:r>
          <w:rPr>
            <w:noProof/>
            <w:webHidden/>
          </w:rPr>
          <w:fldChar w:fldCharType="separate"/>
        </w:r>
        <w:r>
          <w:rPr>
            <w:noProof/>
            <w:webHidden/>
          </w:rPr>
          <w:t>30</w:t>
        </w:r>
        <w:r>
          <w:rPr>
            <w:noProof/>
            <w:webHidden/>
          </w:rPr>
          <w:fldChar w:fldCharType="end"/>
        </w:r>
      </w:hyperlink>
    </w:p>
    <w:p w14:paraId="1B25B856"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75" w:history="1">
        <w:r w:rsidRPr="00DB5D5E">
          <w:rPr>
            <w:rStyle w:val="Hyperlink"/>
            <w:noProof/>
          </w:rPr>
          <w:t>Literaturverzeichnis</w:t>
        </w:r>
        <w:r>
          <w:rPr>
            <w:noProof/>
            <w:webHidden/>
          </w:rPr>
          <w:tab/>
        </w:r>
        <w:r>
          <w:rPr>
            <w:noProof/>
            <w:webHidden/>
          </w:rPr>
          <w:fldChar w:fldCharType="begin"/>
        </w:r>
        <w:r>
          <w:rPr>
            <w:noProof/>
            <w:webHidden/>
          </w:rPr>
          <w:instrText xml:space="preserve"> PAGEREF _Toc73304675 \h </w:instrText>
        </w:r>
        <w:r>
          <w:rPr>
            <w:noProof/>
            <w:webHidden/>
          </w:rPr>
        </w:r>
        <w:r>
          <w:rPr>
            <w:noProof/>
            <w:webHidden/>
          </w:rPr>
          <w:fldChar w:fldCharType="separate"/>
        </w:r>
        <w:r>
          <w:rPr>
            <w:noProof/>
            <w:webHidden/>
          </w:rPr>
          <w:t>A</w:t>
        </w:r>
        <w:r>
          <w:rPr>
            <w:noProof/>
            <w:webHidden/>
          </w:rPr>
          <w:fldChar w:fldCharType="end"/>
        </w:r>
      </w:hyperlink>
    </w:p>
    <w:p w14:paraId="111D79E3" w14:textId="77777777" w:rsidR="00C01E40" w:rsidRDefault="00C01E40" w:rsidP="00C01E40">
      <w:pPr>
        <w:pStyle w:val="Verzeichnis1"/>
        <w:rPr>
          <w:rFonts w:asciiTheme="minorHAnsi" w:eastAsiaTheme="minorEastAsia" w:hAnsiTheme="minorHAnsi" w:cstheme="minorBidi"/>
          <w:noProof/>
          <w:szCs w:val="22"/>
          <w:lang w:eastAsia="de-AT"/>
        </w:rPr>
      </w:pPr>
      <w:hyperlink w:anchor="_Toc73304676" w:history="1">
        <w:r w:rsidRPr="00DB5D5E">
          <w:rPr>
            <w:rStyle w:val="Hyperlink"/>
            <w:noProof/>
          </w:rPr>
          <w:t>Anhang</w:t>
        </w:r>
        <w:r>
          <w:rPr>
            <w:noProof/>
            <w:webHidden/>
          </w:rPr>
          <w:tab/>
        </w:r>
        <w:r>
          <w:rPr>
            <w:noProof/>
            <w:webHidden/>
          </w:rPr>
          <w:fldChar w:fldCharType="begin"/>
        </w:r>
        <w:r>
          <w:rPr>
            <w:noProof/>
            <w:webHidden/>
          </w:rPr>
          <w:instrText xml:space="preserve"> PAGEREF _Toc73304676 \h </w:instrText>
        </w:r>
        <w:r>
          <w:rPr>
            <w:noProof/>
            <w:webHidden/>
          </w:rPr>
        </w:r>
        <w:r>
          <w:rPr>
            <w:noProof/>
            <w:webHidden/>
          </w:rPr>
          <w:fldChar w:fldCharType="separate"/>
        </w:r>
        <w:r>
          <w:rPr>
            <w:noProof/>
            <w:webHidden/>
          </w:rPr>
          <w:t>F</w:t>
        </w:r>
        <w:r>
          <w:rPr>
            <w:noProof/>
            <w:webHidden/>
          </w:rPr>
          <w:fldChar w:fldCharType="end"/>
        </w:r>
      </w:hyperlink>
    </w:p>
    <w:p w14:paraId="32D9A73F" w14:textId="77777777" w:rsidR="00C01E40" w:rsidRPr="00E23056" w:rsidRDefault="00C01E40" w:rsidP="00C01E40">
      <w:pPr>
        <w:spacing w:line="360" w:lineRule="auto"/>
        <w:jc w:val="left"/>
        <w:rPr>
          <w:sz w:val="18"/>
          <w:szCs w:val="18"/>
        </w:rPr>
      </w:pPr>
      <w:r w:rsidRPr="006843D2">
        <w:rPr>
          <w:sz w:val="18"/>
          <w:szCs w:val="18"/>
        </w:rPr>
        <w:fldChar w:fldCharType="end"/>
      </w:r>
    </w:p>
    <w:p w14:paraId="62F1F50D" w14:textId="77777777" w:rsidR="00C01E40" w:rsidRPr="00E23056" w:rsidRDefault="00C01E40" w:rsidP="00C01E40">
      <w:pPr>
        <w:pStyle w:val="berschrift1"/>
        <w:numPr>
          <w:ilvl w:val="0"/>
          <w:numId w:val="0"/>
        </w:numPr>
        <w:rPr>
          <w:rFonts w:cs="Arial"/>
          <w:lang w:val="de-AT"/>
        </w:rPr>
      </w:pPr>
      <w:bookmarkStart w:id="1" w:name="_Toc73304625"/>
      <w:r w:rsidRPr="00E23056">
        <w:rPr>
          <w:rFonts w:cs="Arial"/>
          <w:lang w:val="de-AT"/>
        </w:rPr>
        <w:t>Abbildungsverzeichnis</w:t>
      </w:r>
      <w:bookmarkEnd w:id="1"/>
    </w:p>
    <w:p w14:paraId="7752D367" w14:textId="77777777" w:rsidR="00C01E40" w:rsidRPr="00E23056" w:rsidRDefault="00C01E40" w:rsidP="00C01E40"/>
    <w:p w14:paraId="3F8514E6" w14:textId="77777777" w:rsidR="00C01E40" w:rsidRDefault="00C01E40" w:rsidP="00C01E40">
      <w:pPr>
        <w:pStyle w:val="Abbildungsverzeichnis"/>
        <w:tabs>
          <w:tab w:val="right" w:leader="dot" w:pos="9061"/>
        </w:tabs>
        <w:rPr>
          <w:rFonts w:asciiTheme="minorHAnsi" w:eastAsiaTheme="minorEastAsia" w:hAnsiTheme="minorHAnsi" w:cstheme="minorBidi"/>
          <w:noProof/>
          <w:szCs w:val="22"/>
          <w:lang w:eastAsia="de-AT"/>
        </w:rPr>
      </w:pPr>
      <w:r w:rsidRPr="00E23056">
        <w:fldChar w:fldCharType="begin"/>
      </w:r>
      <w:r w:rsidRPr="00E23056">
        <w:instrText xml:space="preserve"> TOC \h \z \c "Abbildung" </w:instrText>
      </w:r>
      <w:r w:rsidRPr="00E23056">
        <w:fldChar w:fldCharType="separate"/>
      </w:r>
      <w:hyperlink r:id="rId11" w:anchor="_Toc73305495" w:history="1">
        <w:r w:rsidRPr="00CD0702">
          <w:rPr>
            <w:rStyle w:val="Hyperlink"/>
            <w:noProof/>
            <w:lang w:bidi="en-US"/>
          </w:rPr>
          <w:t>Abbildung 1: Mustervorlage Einwilligungserklärung</w:t>
        </w:r>
        <w:r>
          <w:rPr>
            <w:noProof/>
            <w:webHidden/>
          </w:rPr>
          <w:tab/>
        </w:r>
        <w:r>
          <w:rPr>
            <w:noProof/>
            <w:webHidden/>
          </w:rPr>
          <w:fldChar w:fldCharType="begin"/>
        </w:r>
        <w:r>
          <w:rPr>
            <w:noProof/>
            <w:webHidden/>
          </w:rPr>
          <w:instrText xml:space="preserve"> PAGEREF _Toc73305495 \h </w:instrText>
        </w:r>
        <w:r>
          <w:rPr>
            <w:noProof/>
            <w:webHidden/>
          </w:rPr>
        </w:r>
        <w:r>
          <w:rPr>
            <w:noProof/>
            <w:webHidden/>
          </w:rPr>
          <w:fldChar w:fldCharType="separate"/>
        </w:r>
        <w:r>
          <w:rPr>
            <w:noProof/>
            <w:webHidden/>
          </w:rPr>
          <w:t>F</w:t>
        </w:r>
        <w:r>
          <w:rPr>
            <w:noProof/>
            <w:webHidden/>
          </w:rPr>
          <w:fldChar w:fldCharType="end"/>
        </w:r>
      </w:hyperlink>
    </w:p>
    <w:p w14:paraId="6F7F8668" w14:textId="77777777" w:rsidR="00C01E40" w:rsidRDefault="00C01E40" w:rsidP="00C01E40">
      <w:pPr>
        <w:pStyle w:val="Abbildungsverzeichnis"/>
        <w:tabs>
          <w:tab w:val="right" w:leader="dot" w:pos="9061"/>
        </w:tabs>
        <w:rPr>
          <w:rFonts w:asciiTheme="minorHAnsi" w:eastAsiaTheme="minorEastAsia" w:hAnsiTheme="minorHAnsi" w:cstheme="minorBidi"/>
          <w:noProof/>
          <w:szCs w:val="22"/>
          <w:lang w:eastAsia="de-AT"/>
        </w:rPr>
      </w:pPr>
      <w:hyperlink r:id="rId12" w:anchor="_Toc73305496" w:history="1">
        <w:r w:rsidRPr="00CD0702">
          <w:rPr>
            <w:rStyle w:val="Hyperlink"/>
            <w:noProof/>
            <w:lang w:bidi="en-US"/>
          </w:rPr>
          <w:t>Abbildung 2: Mustervorlage Auskunftserteilung</w:t>
        </w:r>
        <w:r>
          <w:rPr>
            <w:noProof/>
            <w:webHidden/>
          </w:rPr>
          <w:tab/>
        </w:r>
        <w:r>
          <w:rPr>
            <w:noProof/>
            <w:webHidden/>
          </w:rPr>
          <w:fldChar w:fldCharType="begin"/>
        </w:r>
        <w:r>
          <w:rPr>
            <w:noProof/>
            <w:webHidden/>
          </w:rPr>
          <w:instrText xml:space="preserve"> PAGEREF _Toc73305496 \h </w:instrText>
        </w:r>
        <w:r>
          <w:rPr>
            <w:noProof/>
            <w:webHidden/>
          </w:rPr>
        </w:r>
        <w:r>
          <w:rPr>
            <w:noProof/>
            <w:webHidden/>
          </w:rPr>
          <w:fldChar w:fldCharType="separate"/>
        </w:r>
        <w:r>
          <w:rPr>
            <w:noProof/>
            <w:webHidden/>
          </w:rPr>
          <w:t>G</w:t>
        </w:r>
        <w:r>
          <w:rPr>
            <w:noProof/>
            <w:webHidden/>
          </w:rPr>
          <w:fldChar w:fldCharType="end"/>
        </w:r>
      </w:hyperlink>
    </w:p>
    <w:p w14:paraId="0A542F3B" w14:textId="77777777" w:rsidR="00C01E40" w:rsidRDefault="00C01E40" w:rsidP="00C01E40">
      <w:pPr>
        <w:pStyle w:val="Abbildungsverzeichnis"/>
        <w:tabs>
          <w:tab w:val="right" w:leader="dot" w:pos="9061"/>
        </w:tabs>
        <w:rPr>
          <w:rFonts w:asciiTheme="minorHAnsi" w:eastAsiaTheme="minorEastAsia" w:hAnsiTheme="minorHAnsi" w:cstheme="minorBidi"/>
          <w:noProof/>
          <w:szCs w:val="22"/>
          <w:lang w:eastAsia="de-AT"/>
        </w:rPr>
      </w:pPr>
      <w:hyperlink r:id="rId13" w:anchor="_Toc73305497" w:history="1">
        <w:r w:rsidRPr="00CD0702">
          <w:rPr>
            <w:rStyle w:val="Hyperlink"/>
            <w:noProof/>
            <w:lang w:bidi="en-US"/>
          </w:rPr>
          <w:t>Abbildung 3: Mustervorlage Verzeichnis der Verarbeitungstätigkeiten</w:t>
        </w:r>
        <w:r>
          <w:rPr>
            <w:noProof/>
            <w:webHidden/>
          </w:rPr>
          <w:tab/>
        </w:r>
        <w:r>
          <w:rPr>
            <w:noProof/>
            <w:webHidden/>
          </w:rPr>
          <w:fldChar w:fldCharType="begin"/>
        </w:r>
        <w:r>
          <w:rPr>
            <w:noProof/>
            <w:webHidden/>
          </w:rPr>
          <w:instrText xml:space="preserve"> PAGEREF _Toc73305497 \h </w:instrText>
        </w:r>
        <w:r>
          <w:rPr>
            <w:noProof/>
            <w:webHidden/>
          </w:rPr>
        </w:r>
        <w:r>
          <w:rPr>
            <w:noProof/>
            <w:webHidden/>
          </w:rPr>
          <w:fldChar w:fldCharType="separate"/>
        </w:r>
        <w:r>
          <w:rPr>
            <w:noProof/>
            <w:webHidden/>
          </w:rPr>
          <w:t>H</w:t>
        </w:r>
        <w:r>
          <w:rPr>
            <w:noProof/>
            <w:webHidden/>
          </w:rPr>
          <w:fldChar w:fldCharType="end"/>
        </w:r>
      </w:hyperlink>
    </w:p>
    <w:p w14:paraId="5AA4B031" w14:textId="77777777" w:rsidR="00C01E40" w:rsidRDefault="00C01E40" w:rsidP="00C01E40">
      <w:pPr>
        <w:pStyle w:val="Abbildungsverzeichnis"/>
        <w:tabs>
          <w:tab w:val="right" w:leader="dot" w:pos="9061"/>
        </w:tabs>
        <w:rPr>
          <w:rFonts w:asciiTheme="minorHAnsi" w:eastAsiaTheme="minorEastAsia" w:hAnsiTheme="minorHAnsi" w:cstheme="minorBidi"/>
          <w:noProof/>
          <w:szCs w:val="22"/>
          <w:lang w:eastAsia="de-AT"/>
        </w:rPr>
      </w:pPr>
      <w:hyperlink r:id="rId14" w:anchor="_Toc73305498" w:history="1">
        <w:r w:rsidRPr="00CD0702">
          <w:rPr>
            <w:rStyle w:val="Hyperlink"/>
            <w:noProof/>
            <w:lang w:bidi="en-US"/>
          </w:rPr>
          <w:t>Abbildung 4: intransparente Tracking-Methode</w:t>
        </w:r>
        <w:r>
          <w:rPr>
            <w:noProof/>
            <w:webHidden/>
          </w:rPr>
          <w:tab/>
        </w:r>
        <w:r>
          <w:rPr>
            <w:noProof/>
            <w:webHidden/>
          </w:rPr>
          <w:fldChar w:fldCharType="begin"/>
        </w:r>
        <w:r>
          <w:rPr>
            <w:noProof/>
            <w:webHidden/>
          </w:rPr>
          <w:instrText xml:space="preserve"> PAGEREF _Toc73305498 \h </w:instrText>
        </w:r>
        <w:r>
          <w:rPr>
            <w:noProof/>
            <w:webHidden/>
          </w:rPr>
        </w:r>
        <w:r>
          <w:rPr>
            <w:noProof/>
            <w:webHidden/>
          </w:rPr>
          <w:fldChar w:fldCharType="separate"/>
        </w:r>
        <w:r>
          <w:rPr>
            <w:noProof/>
            <w:webHidden/>
          </w:rPr>
          <w:t>I</w:t>
        </w:r>
        <w:r>
          <w:rPr>
            <w:noProof/>
            <w:webHidden/>
          </w:rPr>
          <w:fldChar w:fldCharType="end"/>
        </w:r>
      </w:hyperlink>
    </w:p>
    <w:p w14:paraId="7B0825C2" w14:textId="77777777" w:rsidR="00C01E40" w:rsidRPr="00E23056" w:rsidRDefault="00C01E40" w:rsidP="00C01E40">
      <w:r w:rsidRPr="00E23056">
        <w:fldChar w:fldCharType="end"/>
      </w:r>
    </w:p>
    <w:p w14:paraId="029D7B24" w14:textId="77777777" w:rsidR="00C01E40" w:rsidRPr="00E23056" w:rsidRDefault="00C01E40" w:rsidP="00C01E40"/>
    <w:p w14:paraId="6E89CAB3" w14:textId="77777777" w:rsidR="00C01E40" w:rsidRPr="00E23056" w:rsidRDefault="00C01E40" w:rsidP="00C01E40"/>
    <w:p w14:paraId="37321ED4" w14:textId="77777777" w:rsidR="00C01E40" w:rsidRPr="00E23056" w:rsidRDefault="00C01E40" w:rsidP="00C01E40"/>
    <w:p w14:paraId="18D587DB" w14:textId="77777777" w:rsidR="00C01E40" w:rsidRPr="00E23056" w:rsidRDefault="00C01E40" w:rsidP="00C01E40"/>
    <w:p w14:paraId="52C9920E" w14:textId="77777777" w:rsidR="00C01E40" w:rsidRPr="00E23056" w:rsidRDefault="00C01E40" w:rsidP="00C01E40"/>
    <w:p w14:paraId="19F51774" w14:textId="77777777" w:rsidR="00C01E40" w:rsidRPr="00E23056" w:rsidRDefault="00C01E40" w:rsidP="00C01E40"/>
    <w:p w14:paraId="6A9173FC" w14:textId="77777777" w:rsidR="00C01E40" w:rsidRPr="00E23056" w:rsidRDefault="00C01E40" w:rsidP="00C01E40"/>
    <w:p w14:paraId="691B8940" w14:textId="77777777" w:rsidR="00C01E40" w:rsidRPr="00E23056" w:rsidRDefault="00C01E40" w:rsidP="00C01E40"/>
    <w:p w14:paraId="606D3C02" w14:textId="77777777" w:rsidR="00C01E40" w:rsidRPr="00E23056" w:rsidRDefault="00C01E40" w:rsidP="00C01E40"/>
    <w:p w14:paraId="59A3F7CF" w14:textId="77777777" w:rsidR="00C01E40" w:rsidRPr="00E23056" w:rsidRDefault="00C01E40" w:rsidP="00C01E40"/>
    <w:p w14:paraId="0266AD4D" w14:textId="77777777" w:rsidR="00C01E40" w:rsidRPr="00E23056" w:rsidRDefault="00C01E40" w:rsidP="00C01E40"/>
    <w:p w14:paraId="38130212" w14:textId="77777777" w:rsidR="00C01E40" w:rsidRPr="00E23056" w:rsidRDefault="00C01E40" w:rsidP="00C01E40"/>
    <w:p w14:paraId="4C432EA1" w14:textId="77777777" w:rsidR="00C01E40" w:rsidRPr="00E23056" w:rsidRDefault="00C01E40" w:rsidP="00C01E40"/>
    <w:p w14:paraId="4860A8E9" w14:textId="77777777" w:rsidR="00C01E40" w:rsidRPr="00E23056" w:rsidRDefault="00C01E40" w:rsidP="00C01E40"/>
    <w:p w14:paraId="3F3CC4FE" w14:textId="77777777" w:rsidR="00C01E40" w:rsidRPr="00E23056" w:rsidRDefault="00C01E40" w:rsidP="00C01E40"/>
    <w:p w14:paraId="195E0FA7" w14:textId="77777777" w:rsidR="00C01E40" w:rsidRPr="00E23056" w:rsidRDefault="00C01E40" w:rsidP="00C01E40"/>
    <w:p w14:paraId="488B492B" w14:textId="77777777" w:rsidR="00C01E40" w:rsidRPr="00E23056" w:rsidRDefault="00C01E40" w:rsidP="00C01E40"/>
    <w:p w14:paraId="2282C5BF" w14:textId="77777777" w:rsidR="00C01E40" w:rsidRPr="00E23056" w:rsidRDefault="00C01E40" w:rsidP="00C01E40"/>
    <w:p w14:paraId="0DE90309" w14:textId="77777777" w:rsidR="00C01E40" w:rsidRPr="00E23056" w:rsidRDefault="00C01E40" w:rsidP="00C01E40"/>
    <w:p w14:paraId="3F263128" w14:textId="77777777" w:rsidR="00C01E40" w:rsidRDefault="00C01E40" w:rsidP="00C01E40">
      <w:pPr>
        <w:ind w:left="0"/>
      </w:pPr>
    </w:p>
    <w:p w14:paraId="3738B0E9" w14:textId="77777777" w:rsidR="00C01E40" w:rsidRPr="00E23056" w:rsidRDefault="00C01E40" w:rsidP="00C01E40">
      <w:pPr>
        <w:ind w:left="0"/>
      </w:pPr>
    </w:p>
    <w:p w14:paraId="14E7AB45" w14:textId="77777777" w:rsidR="00C01E40" w:rsidRPr="00E23056" w:rsidRDefault="00C01E40" w:rsidP="00C01E40">
      <w:pPr>
        <w:pStyle w:val="berschrift1"/>
        <w:numPr>
          <w:ilvl w:val="0"/>
          <w:numId w:val="0"/>
        </w:numPr>
        <w:rPr>
          <w:rFonts w:cs="Arial"/>
          <w:lang w:val="de-AT"/>
        </w:rPr>
      </w:pPr>
      <w:bookmarkStart w:id="2" w:name="_Toc73304626"/>
      <w:r w:rsidRPr="00E23056">
        <w:rPr>
          <w:rFonts w:cs="Arial"/>
          <w:lang w:val="de-AT"/>
        </w:rPr>
        <w:lastRenderedPageBreak/>
        <w:t>Abkürzungs- und Begriffsverzeichnis</w:t>
      </w:r>
      <w:bookmarkEnd w:id="2"/>
    </w:p>
    <w:p w14:paraId="16A23AA1" w14:textId="77777777" w:rsidR="00C01E40" w:rsidRPr="00E23056" w:rsidRDefault="00C01E40" w:rsidP="00C01E40"/>
    <w:p w14:paraId="68AFEDAE" w14:textId="77777777" w:rsidR="00C01E40" w:rsidRPr="00E23056" w:rsidRDefault="00C01E40" w:rsidP="00C01E40">
      <w:pPr>
        <w:ind w:left="2268" w:hanging="2268"/>
        <w:jc w:val="left"/>
        <w:rPr>
          <w:szCs w:val="22"/>
        </w:rPr>
      </w:pPr>
      <w:r w:rsidRPr="00E23056">
        <w:rPr>
          <w:szCs w:val="22"/>
        </w:rPr>
        <w:t>Abs</w:t>
      </w:r>
      <w:r w:rsidRPr="00E23056">
        <w:rPr>
          <w:szCs w:val="22"/>
        </w:rPr>
        <w:tab/>
        <w:t>Absatz, Auflistung unterhalb des Artikels in Gesetzbüchern</w:t>
      </w:r>
    </w:p>
    <w:p w14:paraId="403E1915" w14:textId="77777777" w:rsidR="00C01E40" w:rsidRPr="00E23056" w:rsidRDefault="00C01E40" w:rsidP="00C01E40">
      <w:pPr>
        <w:ind w:left="2268" w:hanging="2268"/>
        <w:jc w:val="left"/>
        <w:rPr>
          <w:szCs w:val="22"/>
        </w:rPr>
      </w:pPr>
      <w:r w:rsidRPr="00E23056">
        <w:rPr>
          <w:szCs w:val="22"/>
        </w:rPr>
        <w:t>Art</w:t>
      </w:r>
      <w:r w:rsidRPr="00E23056">
        <w:rPr>
          <w:szCs w:val="22"/>
        </w:rPr>
        <w:tab/>
        <w:t xml:space="preserve">Artikel (auch Paragraf oder §), Überschrift in Gesetzbüchern </w:t>
      </w:r>
    </w:p>
    <w:p w14:paraId="2955118C" w14:textId="77777777" w:rsidR="00C01E40" w:rsidRPr="00E23056" w:rsidRDefault="00C01E40" w:rsidP="00C01E40">
      <w:pPr>
        <w:ind w:left="2268" w:hanging="2268"/>
        <w:jc w:val="left"/>
        <w:rPr>
          <w:szCs w:val="22"/>
        </w:rPr>
      </w:pPr>
      <w:r w:rsidRPr="00E23056">
        <w:rPr>
          <w:szCs w:val="22"/>
        </w:rPr>
        <w:t>Aufsichtsbehörde</w:t>
      </w:r>
      <w:r w:rsidRPr="00E23056">
        <w:rPr>
          <w:szCs w:val="22"/>
        </w:rPr>
        <w:tab/>
        <w:t xml:space="preserve">vom Mitgliedsstaat eingerichtete Überwachungsbehörde </w:t>
      </w:r>
    </w:p>
    <w:p w14:paraId="3F8EF64F" w14:textId="77777777" w:rsidR="00C01E40" w:rsidRPr="00E23056" w:rsidRDefault="00C01E40" w:rsidP="00C01E40">
      <w:pPr>
        <w:ind w:left="2268" w:hanging="2268"/>
        <w:jc w:val="left"/>
        <w:rPr>
          <w:szCs w:val="22"/>
        </w:rPr>
      </w:pPr>
      <w:r w:rsidRPr="00E23056">
        <w:rPr>
          <w:szCs w:val="22"/>
        </w:rPr>
        <w:t>Auftragsverarbeiter</w:t>
      </w:r>
      <w:r w:rsidRPr="00E23056">
        <w:rPr>
          <w:szCs w:val="22"/>
        </w:rPr>
        <w:tab/>
        <w:t>Person, die im Auftrag des Verantwortlichen handelt</w:t>
      </w:r>
    </w:p>
    <w:p w14:paraId="6A8C155B" w14:textId="77777777" w:rsidR="00C01E40" w:rsidRPr="00E23056" w:rsidRDefault="00C01E40" w:rsidP="00C01E40">
      <w:pPr>
        <w:ind w:left="2268" w:hanging="2268"/>
        <w:jc w:val="left"/>
        <w:rPr>
          <w:szCs w:val="22"/>
        </w:rPr>
      </w:pPr>
      <w:r w:rsidRPr="00E23056">
        <w:rPr>
          <w:szCs w:val="22"/>
        </w:rPr>
        <w:t>Betroffene Person</w:t>
      </w:r>
      <w:r w:rsidRPr="00E23056">
        <w:rPr>
          <w:szCs w:val="22"/>
        </w:rPr>
        <w:tab/>
        <w:t>Datenverarbeitung einer natürlichen Person</w:t>
      </w:r>
    </w:p>
    <w:p w14:paraId="1B1C2A0A" w14:textId="77777777" w:rsidR="00C01E40" w:rsidRPr="00E23056" w:rsidRDefault="00C01E40" w:rsidP="00C01E40">
      <w:pPr>
        <w:ind w:left="2268" w:hanging="2268"/>
        <w:jc w:val="left"/>
        <w:rPr>
          <w:szCs w:val="22"/>
        </w:rPr>
      </w:pPr>
      <w:r w:rsidRPr="00E23056">
        <w:rPr>
          <w:szCs w:val="22"/>
        </w:rPr>
        <w:t>Big Data</w:t>
      </w:r>
      <w:r w:rsidRPr="00E23056">
        <w:rPr>
          <w:szCs w:val="22"/>
        </w:rPr>
        <w:tab/>
        <w:t>große Massenansammlung von willkürlichen Daten</w:t>
      </w:r>
    </w:p>
    <w:p w14:paraId="22857D47" w14:textId="77777777" w:rsidR="00C01E40" w:rsidRPr="00E23056" w:rsidRDefault="00C01E40" w:rsidP="00C01E40">
      <w:pPr>
        <w:ind w:left="2268" w:hanging="2268"/>
        <w:jc w:val="left"/>
        <w:rPr>
          <w:szCs w:val="22"/>
        </w:rPr>
      </w:pPr>
      <w:r w:rsidRPr="00E23056">
        <w:rPr>
          <w:szCs w:val="22"/>
        </w:rPr>
        <w:t>bzw.</w:t>
      </w:r>
      <w:r w:rsidRPr="00E23056">
        <w:rPr>
          <w:szCs w:val="22"/>
        </w:rPr>
        <w:tab/>
        <w:t>Beziehungsweise</w:t>
      </w:r>
    </w:p>
    <w:p w14:paraId="7623D6BF" w14:textId="77777777" w:rsidR="00C01E40" w:rsidRPr="00E23056" w:rsidRDefault="00C01E40" w:rsidP="00C01E40">
      <w:pPr>
        <w:ind w:left="2268" w:hanging="2268"/>
        <w:jc w:val="left"/>
        <w:rPr>
          <w:szCs w:val="22"/>
        </w:rPr>
      </w:pPr>
      <w:r w:rsidRPr="00E23056">
        <w:rPr>
          <w:szCs w:val="22"/>
        </w:rPr>
        <w:t>Corona</w:t>
      </w:r>
      <w:r w:rsidRPr="00E23056">
        <w:rPr>
          <w:szCs w:val="22"/>
        </w:rPr>
        <w:tab/>
        <w:t>Covid-19 Pandemie (Ausbruch 31.12.2019 in China)</w:t>
      </w:r>
    </w:p>
    <w:p w14:paraId="57F241F0" w14:textId="77777777" w:rsidR="00C01E40" w:rsidRPr="00E23056" w:rsidRDefault="00C01E40" w:rsidP="00C01E40">
      <w:pPr>
        <w:ind w:left="2268" w:hanging="2268"/>
        <w:jc w:val="left"/>
        <w:rPr>
          <w:szCs w:val="22"/>
        </w:rPr>
      </w:pPr>
      <w:r w:rsidRPr="00E23056">
        <w:rPr>
          <w:szCs w:val="22"/>
        </w:rPr>
        <w:t>Data Breach</w:t>
      </w:r>
      <w:r w:rsidRPr="00E23056">
        <w:rPr>
          <w:szCs w:val="22"/>
        </w:rPr>
        <w:tab/>
        <w:t>Vergehen der EU-DSGVO Bestimmungen (Datenpanne)</w:t>
      </w:r>
    </w:p>
    <w:p w14:paraId="03D88B67" w14:textId="77777777" w:rsidR="00C01E40" w:rsidRPr="00E23056" w:rsidRDefault="00C01E40" w:rsidP="00C01E40">
      <w:pPr>
        <w:spacing w:line="240" w:lineRule="auto"/>
        <w:ind w:left="0"/>
        <w:jc w:val="left"/>
        <w:rPr>
          <w:szCs w:val="22"/>
        </w:rPr>
      </w:pPr>
      <w:r w:rsidRPr="00E23056">
        <w:rPr>
          <w:szCs w:val="22"/>
        </w:rPr>
        <w:t>Datenschutz-</w:t>
      </w:r>
      <w:r w:rsidRPr="00E23056">
        <w:rPr>
          <w:szCs w:val="22"/>
        </w:rPr>
        <w:tab/>
        <w:t xml:space="preserve">           </w:t>
      </w:r>
      <w:r w:rsidRPr="00E23056">
        <w:rPr>
          <w:szCs w:val="22"/>
        </w:rPr>
        <w:tab/>
        <w:t xml:space="preserve"> unternehmerisches Überwachungsorgan zur Einhaltung der beauftragte  </w:t>
      </w:r>
      <w:r w:rsidRPr="00E23056">
        <w:rPr>
          <w:szCs w:val="22"/>
        </w:rPr>
        <w:tab/>
      </w:r>
      <w:r w:rsidRPr="00E23056">
        <w:rPr>
          <w:szCs w:val="22"/>
        </w:rPr>
        <w:tab/>
        <w:t xml:space="preserve"> DSGVO-Bestimmungen  </w:t>
      </w:r>
    </w:p>
    <w:p w14:paraId="2568A185" w14:textId="77777777" w:rsidR="00C01E40" w:rsidRPr="00E23056" w:rsidRDefault="00C01E40" w:rsidP="00C01E40">
      <w:pPr>
        <w:spacing w:line="240" w:lineRule="auto"/>
        <w:ind w:left="0"/>
        <w:jc w:val="left"/>
        <w:rPr>
          <w:sz w:val="14"/>
          <w:szCs w:val="14"/>
        </w:rPr>
      </w:pPr>
      <w:r w:rsidRPr="00E23056">
        <w:rPr>
          <w:sz w:val="14"/>
          <w:szCs w:val="14"/>
        </w:rPr>
        <w:t xml:space="preserve">                                                                       </w:t>
      </w:r>
    </w:p>
    <w:p w14:paraId="3A094083" w14:textId="77777777" w:rsidR="00C01E40" w:rsidRPr="00E23056" w:rsidRDefault="00C01E40" w:rsidP="00C01E40">
      <w:pPr>
        <w:ind w:left="2268" w:hanging="2268"/>
        <w:jc w:val="left"/>
        <w:rPr>
          <w:szCs w:val="22"/>
        </w:rPr>
      </w:pPr>
      <w:r w:rsidRPr="00E23056">
        <w:rPr>
          <w:szCs w:val="22"/>
        </w:rPr>
        <w:t>DSG</w:t>
      </w:r>
      <w:r w:rsidRPr="00E23056">
        <w:rPr>
          <w:szCs w:val="22"/>
        </w:rPr>
        <w:tab/>
        <w:t>Datenschutzgesetz</w:t>
      </w:r>
    </w:p>
    <w:p w14:paraId="0FFCA939" w14:textId="77777777" w:rsidR="00C01E40" w:rsidRPr="00E23056" w:rsidRDefault="00C01E40" w:rsidP="00C01E40">
      <w:pPr>
        <w:ind w:left="2268" w:hanging="2268"/>
        <w:jc w:val="left"/>
        <w:rPr>
          <w:szCs w:val="22"/>
        </w:rPr>
      </w:pPr>
      <w:r w:rsidRPr="00E23056">
        <w:rPr>
          <w:szCs w:val="22"/>
        </w:rPr>
        <w:t>EU</w:t>
      </w:r>
      <w:r w:rsidRPr="00E23056">
        <w:rPr>
          <w:szCs w:val="22"/>
        </w:rPr>
        <w:tab/>
        <w:t>Europäische Union (Staatenbund mit 27 Mitgliedern)</w:t>
      </w:r>
    </w:p>
    <w:p w14:paraId="6AF4BC0F" w14:textId="77777777" w:rsidR="00C01E40" w:rsidRPr="00E23056" w:rsidRDefault="00C01E40" w:rsidP="00C01E40">
      <w:pPr>
        <w:ind w:left="2268" w:hanging="2268"/>
        <w:jc w:val="left"/>
        <w:rPr>
          <w:szCs w:val="22"/>
        </w:rPr>
      </w:pPr>
      <w:r w:rsidRPr="00E23056">
        <w:rPr>
          <w:szCs w:val="22"/>
        </w:rPr>
        <w:t>EU-DSGVO</w:t>
      </w:r>
      <w:r w:rsidRPr="00E23056">
        <w:rPr>
          <w:szCs w:val="22"/>
        </w:rPr>
        <w:tab/>
        <w:t>Europäische Datenschutzgrundverordnung</w:t>
      </w:r>
    </w:p>
    <w:p w14:paraId="49DF68CF" w14:textId="77777777" w:rsidR="00C01E40" w:rsidRPr="00E23056" w:rsidRDefault="00C01E40" w:rsidP="00C01E40">
      <w:pPr>
        <w:ind w:left="2268" w:hanging="2268"/>
        <w:jc w:val="left"/>
        <w:rPr>
          <w:szCs w:val="22"/>
        </w:rPr>
      </w:pPr>
      <w:r w:rsidRPr="00E23056">
        <w:rPr>
          <w:szCs w:val="22"/>
        </w:rPr>
        <w:t>etc.</w:t>
      </w:r>
      <w:r w:rsidRPr="00E23056">
        <w:rPr>
          <w:szCs w:val="22"/>
        </w:rPr>
        <w:tab/>
        <w:t>Et cetera (und so weiter)</w:t>
      </w:r>
    </w:p>
    <w:p w14:paraId="1AC4B3A1" w14:textId="77777777" w:rsidR="00C01E40" w:rsidRPr="00E23056" w:rsidRDefault="00C01E40" w:rsidP="00C01E40">
      <w:pPr>
        <w:ind w:left="2268" w:right="140" w:hanging="2268"/>
        <w:jc w:val="left"/>
        <w:rPr>
          <w:szCs w:val="22"/>
        </w:rPr>
      </w:pPr>
      <w:r w:rsidRPr="00E23056">
        <w:rPr>
          <w:szCs w:val="22"/>
        </w:rPr>
        <w:t>Industrie 4.0</w:t>
      </w:r>
      <w:r w:rsidRPr="00E23056">
        <w:rPr>
          <w:szCs w:val="22"/>
        </w:rPr>
        <w:tab/>
        <w:t>Digitalisierung von Mensch u. Maschine zum Informationsaustausch</w:t>
      </w:r>
    </w:p>
    <w:p w14:paraId="072BE695" w14:textId="77777777" w:rsidR="00C01E40" w:rsidRPr="00E23056" w:rsidRDefault="00C01E40" w:rsidP="00C01E40">
      <w:pPr>
        <w:ind w:left="2268" w:hanging="2268"/>
        <w:jc w:val="left"/>
        <w:rPr>
          <w:szCs w:val="22"/>
        </w:rPr>
      </w:pPr>
      <w:r w:rsidRPr="00E23056">
        <w:rPr>
          <w:szCs w:val="22"/>
        </w:rPr>
        <w:t>Mitgliedsstaat</w:t>
      </w:r>
      <w:r w:rsidRPr="00E23056">
        <w:rPr>
          <w:szCs w:val="22"/>
        </w:rPr>
        <w:tab/>
        <w:t xml:space="preserve">Staat einer Gemeinschaft, wie z.B. der europäischen Union </w:t>
      </w:r>
    </w:p>
    <w:p w14:paraId="3A39935C" w14:textId="77777777" w:rsidR="00C01E40" w:rsidRPr="00E23056" w:rsidRDefault="00C01E40" w:rsidP="00C01E40">
      <w:pPr>
        <w:ind w:left="2268" w:hanging="2268"/>
        <w:jc w:val="left"/>
        <w:rPr>
          <w:szCs w:val="22"/>
        </w:rPr>
      </w:pPr>
      <w:r w:rsidRPr="00E23056">
        <w:rPr>
          <w:szCs w:val="22"/>
        </w:rPr>
        <w:t>Natürliche Person</w:t>
      </w:r>
      <w:r w:rsidRPr="00E23056">
        <w:rPr>
          <w:szCs w:val="22"/>
        </w:rPr>
        <w:tab/>
        <w:t>Person mit einer zuordenbaren Kennung wie den Namen</w:t>
      </w:r>
    </w:p>
    <w:p w14:paraId="4DD6F0DC" w14:textId="77777777" w:rsidR="00C01E40" w:rsidRPr="00E23056" w:rsidRDefault="00C01E40" w:rsidP="00C01E40">
      <w:pPr>
        <w:spacing w:line="240" w:lineRule="auto"/>
        <w:ind w:left="0"/>
        <w:jc w:val="left"/>
        <w:rPr>
          <w:szCs w:val="22"/>
        </w:rPr>
      </w:pPr>
      <w:r w:rsidRPr="00E23056">
        <w:rPr>
          <w:szCs w:val="22"/>
        </w:rPr>
        <w:t>Personenbezogene</w:t>
      </w:r>
      <w:r w:rsidRPr="00E23056">
        <w:rPr>
          <w:szCs w:val="22"/>
        </w:rPr>
        <w:tab/>
        <w:t xml:space="preserve">  Informationen zur Identifizierung einer Person (Name, Adresse, Daten  </w:t>
      </w:r>
      <w:r w:rsidRPr="00E23056">
        <w:rPr>
          <w:szCs w:val="22"/>
        </w:rPr>
        <w:tab/>
        <w:t xml:space="preserve">                          Wohnort, usw.)      </w:t>
      </w:r>
    </w:p>
    <w:p w14:paraId="49E309DA" w14:textId="77777777" w:rsidR="00C01E40" w:rsidRPr="00E23056" w:rsidRDefault="00C01E40" w:rsidP="00C01E40">
      <w:pPr>
        <w:spacing w:line="240" w:lineRule="auto"/>
        <w:ind w:left="0"/>
        <w:jc w:val="left"/>
        <w:rPr>
          <w:szCs w:val="22"/>
        </w:rPr>
      </w:pPr>
    </w:p>
    <w:p w14:paraId="25FDD98C" w14:textId="77777777" w:rsidR="00C01E40" w:rsidRPr="00E23056" w:rsidRDefault="00C01E40" w:rsidP="00C01E40">
      <w:pPr>
        <w:ind w:left="2268" w:hanging="2268"/>
        <w:jc w:val="left"/>
        <w:rPr>
          <w:szCs w:val="22"/>
        </w:rPr>
      </w:pPr>
      <w:r w:rsidRPr="00E23056">
        <w:rPr>
          <w:szCs w:val="22"/>
        </w:rPr>
        <w:t>Juristische Person</w:t>
      </w:r>
      <w:r w:rsidRPr="00E23056">
        <w:rPr>
          <w:szCs w:val="22"/>
        </w:rPr>
        <w:tab/>
        <w:t>Unternehmen mit einer Gesellschaftsform</w:t>
      </w:r>
    </w:p>
    <w:p w14:paraId="168F922C" w14:textId="77777777" w:rsidR="00C01E40" w:rsidRPr="00E23056" w:rsidRDefault="00C01E40" w:rsidP="00C01E40">
      <w:pPr>
        <w:ind w:left="2268" w:hanging="2268"/>
        <w:jc w:val="left"/>
        <w:rPr>
          <w:szCs w:val="22"/>
        </w:rPr>
      </w:pPr>
      <w:r w:rsidRPr="00E23056">
        <w:rPr>
          <w:szCs w:val="22"/>
        </w:rPr>
        <w:t>Ratifizieren</w:t>
      </w:r>
      <w:r w:rsidRPr="00E23056">
        <w:rPr>
          <w:szCs w:val="22"/>
        </w:rPr>
        <w:tab/>
        <w:t>völkerrechtlichen Vertrag genehmigen (vom Staatsoberhaupt)</w:t>
      </w:r>
    </w:p>
    <w:p w14:paraId="1CE7724F" w14:textId="77777777" w:rsidR="00C01E40" w:rsidRPr="00E23056" w:rsidRDefault="00C01E40" w:rsidP="00C01E40">
      <w:pPr>
        <w:ind w:left="2268" w:hanging="2268"/>
        <w:jc w:val="left"/>
        <w:rPr>
          <w:szCs w:val="22"/>
        </w:rPr>
      </w:pPr>
      <w:r w:rsidRPr="00E23056">
        <w:rPr>
          <w:szCs w:val="22"/>
        </w:rPr>
        <w:t>Sensible Daten</w:t>
      </w:r>
      <w:r w:rsidRPr="00E23056">
        <w:rPr>
          <w:szCs w:val="22"/>
        </w:rPr>
        <w:tab/>
        <w:t>personenbezogene Daten besonderer Kategorie, z.B. Meinungen</w:t>
      </w:r>
    </w:p>
    <w:p w14:paraId="76190FBF" w14:textId="77777777" w:rsidR="00C01E40" w:rsidRPr="00E23056" w:rsidRDefault="00C01E40" w:rsidP="00C01E40">
      <w:pPr>
        <w:ind w:left="2268" w:hanging="2268"/>
        <w:jc w:val="left"/>
        <w:rPr>
          <w:szCs w:val="22"/>
        </w:rPr>
      </w:pPr>
      <w:r w:rsidRPr="00E23056">
        <w:rPr>
          <w:szCs w:val="22"/>
        </w:rPr>
        <w:t>Union</w:t>
      </w:r>
      <w:r w:rsidRPr="00E23056">
        <w:rPr>
          <w:szCs w:val="22"/>
        </w:rPr>
        <w:tab/>
        <w:t>Europäische Union</w:t>
      </w:r>
    </w:p>
    <w:p w14:paraId="3A7E046E" w14:textId="77777777" w:rsidR="00C01E40" w:rsidRPr="00E23056" w:rsidRDefault="00C01E40" w:rsidP="00C01E40">
      <w:pPr>
        <w:ind w:left="2268" w:hanging="2268"/>
        <w:jc w:val="left"/>
        <w:rPr>
          <w:szCs w:val="22"/>
        </w:rPr>
      </w:pPr>
      <w:r w:rsidRPr="00E23056">
        <w:rPr>
          <w:szCs w:val="22"/>
        </w:rPr>
        <w:t>usw.</w:t>
      </w:r>
      <w:r w:rsidRPr="00E23056">
        <w:rPr>
          <w:szCs w:val="22"/>
        </w:rPr>
        <w:tab/>
        <w:t>Und so weiter</w:t>
      </w:r>
    </w:p>
    <w:p w14:paraId="0F7CB51F" w14:textId="77777777" w:rsidR="00C01E40" w:rsidRPr="00E23056" w:rsidRDefault="00C01E40" w:rsidP="00C01E40">
      <w:pPr>
        <w:ind w:left="2268" w:hanging="2268"/>
        <w:jc w:val="left"/>
        <w:rPr>
          <w:szCs w:val="22"/>
        </w:rPr>
      </w:pPr>
      <w:r w:rsidRPr="00E23056">
        <w:rPr>
          <w:szCs w:val="22"/>
        </w:rPr>
        <w:t>Verantwortlicher</w:t>
      </w:r>
      <w:r w:rsidRPr="00E23056">
        <w:rPr>
          <w:szCs w:val="22"/>
        </w:rPr>
        <w:tab/>
        <w:t>Person, die über die Datenverarbeitung entscheidet</w:t>
      </w:r>
    </w:p>
    <w:p w14:paraId="3E3D32D7" w14:textId="77777777" w:rsidR="00C01E40" w:rsidRPr="00E23056" w:rsidRDefault="00C01E40" w:rsidP="00C01E40">
      <w:pPr>
        <w:ind w:left="2268" w:hanging="2268"/>
        <w:jc w:val="left"/>
        <w:rPr>
          <w:szCs w:val="22"/>
        </w:rPr>
      </w:pPr>
      <w:r w:rsidRPr="00E23056">
        <w:rPr>
          <w:szCs w:val="22"/>
        </w:rPr>
        <w:t>WKO</w:t>
      </w:r>
      <w:r w:rsidRPr="00E23056">
        <w:rPr>
          <w:szCs w:val="22"/>
        </w:rPr>
        <w:tab/>
        <w:t>Wirtschaftskammer Österreich</w:t>
      </w:r>
    </w:p>
    <w:p w14:paraId="4CD42E02" w14:textId="77777777" w:rsidR="00C01E40" w:rsidRPr="00E23056" w:rsidRDefault="00C01E40" w:rsidP="00C01E40">
      <w:pPr>
        <w:ind w:left="2268" w:hanging="2268"/>
        <w:jc w:val="left"/>
        <w:rPr>
          <w:szCs w:val="22"/>
        </w:rPr>
      </w:pPr>
      <w:r w:rsidRPr="00E23056">
        <w:rPr>
          <w:szCs w:val="22"/>
        </w:rPr>
        <w:t>z.B.</w:t>
      </w:r>
      <w:r w:rsidRPr="00E23056">
        <w:rPr>
          <w:szCs w:val="22"/>
        </w:rPr>
        <w:tab/>
        <w:t>zum Beispiel</w:t>
      </w:r>
    </w:p>
    <w:p w14:paraId="02F5DCA5" w14:textId="77777777" w:rsidR="00C01E40" w:rsidRPr="00E23056" w:rsidRDefault="00C01E40" w:rsidP="00C01E40">
      <w:pPr>
        <w:ind w:firstLine="578"/>
        <w:jc w:val="left"/>
      </w:pPr>
    </w:p>
    <w:p w14:paraId="2D1E5838" w14:textId="77777777" w:rsidR="00C01E40" w:rsidRPr="00E23056" w:rsidRDefault="00C01E40" w:rsidP="00C01E40">
      <w:pPr>
        <w:ind w:left="0"/>
        <w:jc w:val="left"/>
        <w:sectPr w:rsidR="00C01E40" w:rsidRPr="00E23056" w:rsidSect="009D2C59">
          <w:footerReference w:type="default" r:id="rId15"/>
          <w:pgSz w:w="11907" w:h="16840" w:code="9"/>
          <w:pgMar w:top="1418" w:right="1418" w:bottom="1134" w:left="1418" w:header="709" w:footer="709" w:gutter="0"/>
          <w:pgNumType w:fmt="upperRoman" w:start="1"/>
          <w:cols w:space="708"/>
          <w:docGrid w:linePitch="360"/>
        </w:sectPr>
      </w:pPr>
    </w:p>
    <w:p w14:paraId="002B319E" w14:textId="77777777" w:rsidR="00C01E40" w:rsidRPr="00E23056" w:rsidRDefault="00C01E40" w:rsidP="00C01E40">
      <w:pPr>
        <w:pStyle w:val="berschrift1"/>
        <w:numPr>
          <w:ilvl w:val="0"/>
          <w:numId w:val="0"/>
        </w:numPr>
        <w:ind w:left="136"/>
        <w:rPr>
          <w:rFonts w:cs="Arial"/>
          <w:lang w:val="de-AT"/>
        </w:rPr>
      </w:pPr>
      <w:bookmarkStart w:id="3" w:name="_Toc73304627"/>
      <w:r w:rsidRPr="00E23056">
        <w:rPr>
          <w:rFonts w:cs="Arial"/>
          <w:lang w:val="de-AT"/>
        </w:rPr>
        <w:lastRenderedPageBreak/>
        <w:t>Zusammenfassung</w:t>
      </w:r>
      <w:bookmarkEnd w:id="3"/>
    </w:p>
    <w:p w14:paraId="141B39A4" w14:textId="77777777" w:rsidR="00C01E40" w:rsidRPr="00E23056" w:rsidRDefault="00C01E40" w:rsidP="00C01E40">
      <w:pPr>
        <w:ind w:left="0"/>
      </w:pPr>
    </w:p>
    <w:p w14:paraId="737F07BE" w14:textId="77777777" w:rsidR="00C01E40" w:rsidRPr="00E23056" w:rsidRDefault="00C01E40" w:rsidP="00C01E40">
      <w:pPr>
        <w:rPr>
          <w:szCs w:val="22"/>
        </w:rPr>
      </w:pPr>
      <w:r w:rsidRPr="00E23056">
        <w:rPr>
          <w:szCs w:val="22"/>
        </w:rPr>
        <w:t>Durch das digitale Zeitalter erlebten viele Unternehmen einen Umbruch in ihrer Marketing- und Verkaufsstrategie. Das Internet wurde zum wesentlichen Treiber und dient zur Verfügbarkeit von weltweiten Kunden für die verschiedenen Unternehmensbranchen. Ein Missbrauch zur Erlangung der personenbezogenen Daten der Kunden sowie deren willkürliche Datenspeicherung stellte sich ein („Big Data“). Viele Unternehmen sind abhängig von diesen Daten und nutzen sie, um personenangepasste Angebote senden zu können, um vom höheren Gewinn zu profitieren und einen Wettbewerbsvorteil gegenüber der Konkurrenz zu erlangen.</w:t>
      </w:r>
    </w:p>
    <w:p w14:paraId="6B58F0F3" w14:textId="77777777" w:rsidR="00C01E40" w:rsidRPr="00E23056" w:rsidRDefault="00C01E40" w:rsidP="00C01E40">
      <w:pPr>
        <w:rPr>
          <w:szCs w:val="22"/>
        </w:rPr>
      </w:pPr>
      <w:r w:rsidRPr="00E23056">
        <w:rPr>
          <w:szCs w:val="22"/>
        </w:rPr>
        <w:t>Die EU-DSGVO trat am 25. Mai 2016 in Kraft, um dem Datenmissbrauch einen Riegel vorzuschieben. Die Unternehmen hatten bis zum 25.Mai 2018 Zeit, die Bestimmungen der Verordnung umzusetzen. Das Ziel der neuen Verordnung ist dabei eine Vereinheitlichung, wie Unternehmen die Daten von natürlichen Personen verarbeiten dürfen. Alle Informationen einer natürlichen Person dürfen nur mit dem Einverständnis der betreffenden Person gespeichert/verarbeitet werden. Die Verordnung regelt somit die Erhebung, Verarbeitung und Nutzung aller personenbezogenen Daten, für alle in der EU tätigen Unternehmen. Um die Einhaltung der Bestimmungen zu gewährleisten, werden Zuwiderhandlungen mit hohen Sanktionen geahndet.</w:t>
      </w:r>
    </w:p>
    <w:p w14:paraId="4E20801B" w14:textId="77777777" w:rsidR="00C01E40" w:rsidRPr="00E23056" w:rsidRDefault="00C01E40" w:rsidP="00C01E40">
      <w:pPr>
        <w:rPr>
          <w:szCs w:val="22"/>
        </w:rPr>
      </w:pPr>
      <w:r w:rsidRPr="00E23056">
        <w:rPr>
          <w:szCs w:val="22"/>
        </w:rPr>
        <w:t xml:space="preserve">Das Ziel dieses Aufsatzes ist es, einen Überblick über die einzelnen Bestimmungen der EU-DSGVO in den verschiedenen Teilbereichen zu gewinnen und die Notwendigkeit deren Einführung. Anhand der Fokussierung auf die angewandten Mechanismen zur Erreichung des Datenschutzes soll die Forschungsfrage, ob die EU-DSGVO ein wirksamer Schutz der Persönlichkeitsrechte der Bürger ist, beantwortet werden. Als kritischer Gesichtspunkt soll dabei der Umgang mit sensiblen Daten im medizinischen Bereich dienen. Es soll erforscht werden, ob die Bestimmungen der EU-DSGVO auch in Zeiten von Corona eingehalten werden. </w:t>
      </w:r>
    </w:p>
    <w:p w14:paraId="4FDF5FF4" w14:textId="77777777" w:rsidR="00C01E40" w:rsidRPr="00E23056" w:rsidRDefault="00C01E40" w:rsidP="00C01E40">
      <w:pPr>
        <w:rPr>
          <w:szCs w:val="22"/>
        </w:rPr>
      </w:pPr>
      <w:r w:rsidRPr="00E23056">
        <w:rPr>
          <w:szCs w:val="22"/>
        </w:rPr>
        <w:t xml:space="preserve">Um die wissenschaftliche Integrität der Arbeit zu gewährleisten, werden ausschließlich einschlägige wissenschaftliche Abhandlungen im Internet, seriöse Fachzeitschriften und Gesetzestexte verwendet. Die notwendigen Gesetzesänderungen werden hauptsächlich aus der Sicht von Österreich betrachtet, durch den geologischen Bezug der Wirtschaftsuniversität Wien und der Tatsache, dass Österreich ein betroffenes Mitgliedsstaat der EU ist (Stand: April 2021). Aus Gründen der leichteren Lesbarkeit wird bevorzugt die männliche Sprachform gewählt und soll aber als geschlechtsneutral gelten. </w:t>
      </w:r>
    </w:p>
    <w:p w14:paraId="4770ECCE" w14:textId="77777777" w:rsidR="00C01E40" w:rsidRPr="00E23056" w:rsidRDefault="00C01E40" w:rsidP="00C01E40">
      <w:pPr>
        <w:pStyle w:val="berschrift1"/>
        <w:ind w:left="432"/>
        <w:rPr>
          <w:rFonts w:cs="Arial"/>
          <w:lang w:val="de-AT"/>
        </w:rPr>
      </w:pPr>
      <w:bookmarkStart w:id="4" w:name="_Toc73304628"/>
      <w:r w:rsidRPr="00E23056">
        <w:rPr>
          <w:rFonts w:cs="Arial"/>
          <w:lang w:val="de-AT"/>
        </w:rPr>
        <w:lastRenderedPageBreak/>
        <w:t>Einleitung</w:t>
      </w:r>
      <w:bookmarkEnd w:id="4"/>
    </w:p>
    <w:p w14:paraId="52397A85" w14:textId="77777777" w:rsidR="00C01E40" w:rsidRPr="00E23056" w:rsidRDefault="00C01E40" w:rsidP="00C01E40"/>
    <w:p w14:paraId="021E1870" w14:textId="77777777" w:rsidR="00C01E40" w:rsidRPr="00E23056" w:rsidRDefault="00C01E40" w:rsidP="00C01E40">
      <w:pPr>
        <w:pStyle w:val="berschrift2"/>
        <w:rPr>
          <w:rFonts w:cs="Arial"/>
          <w:lang w:val="de-AT"/>
        </w:rPr>
      </w:pPr>
      <w:bookmarkStart w:id="5" w:name="_Toc73304629"/>
      <w:r w:rsidRPr="00E23056">
        <w:rPr>
          <w:rFonts w:cs="Arial"/>
          <w:lang w:val="de-AT"/>
        </w:rPr>
        <w:t>Theoretischer Rahmen</w:t>
      </w:r>
      <w:bookmarkEnd w:id="5"/>
    </w:p>
    <w:p w14:paraId="579C252D" w14:textId="77777777" w:rsidR="00C01E40" w:rsidRPr="00E23056" w:rsidRDefault="00C01E40" w:rsidP="00C01E40"/>
    <w:p w14:paraId="1C4B1ACD" w14:textId="77777777" w:rsidR="00C01E40" w:rsidRPr="00E23056" w:rsidRDefault="00C01E40" w:rsidP="00C01E40">
      <w:pPr>
        <w:rPr>
          <w:szCs w:val="22"/>
        </w:rPr>
      </w:pPr>
      <w:r w:rsidRPr="00E23056">
        <w:rPr>
          <w:szCs w:val="22"/>
        </w:rPr>
        <w:t>Die europäische Datenschutzgrundverordnung ist eine Gesetzesverordnung, die vom europäischen Parlament und des Rates am 14. April 2016 beschlossen und am 25. Mai 2016 verabschiedet wurde. Anwendbar wurde die Verordnung ab dem 25. Mai 2018 und musste von allen Unternehmen, die in der EU tätig sind, eingehalten werden. Damit ist sie den nationalen Gesetzgebungen übergeordnet und Richtlinien in Bezug auf Datenschutz wurden abgelöst, um eine einheitliche europäische Standardisierung mit dem Umgang von Daten zu erreichen.</w:t>
      </w:r>
    </w:p>
    <w:p w14:paraId="084FE0B9" w14:textId="77777777" w:rsidR="00C01E40" w:rsidRPr="00E23056" w:rsidRDefault="00C01E40" w:rsidP="00C01E40">
      <w:pPr>
        <w:rPr>
          <w:szCs w:val="22"/>
        </w:rPr>
      </w:pPr>
      <w:r w:rsidRPr="00E23056">
        <w:rPr>
          <w:szCs w:val="22"/>
        </w:rPr>
        <w:t xml:space="preserve">Die EU-DSGVO umfasst dabei mehrere Gesetze mit dem Umgang von personenbezogenen Daten von natürlichen Personen. Es werden dabei Mechanismen mitunter zur Datenerhebung, Datenverarbeitung, Datenspeicherung, Datenlöschung und Datennutzung von personenbezogenen Daten vorgeschrieben. Um die Einhaltung der Vorschriften zu gewährleisten, werden Zuwiderhandlungen mit hohen Sanktionen geahndet. Die Verordnung soll somit den Schutz der Persönlichkeitsrechte der Bürger sicherstellen.  </w:t>
      </w:r>
    </w:p>
    <w:p w14:paraId="7B6CE029" w14:textId="77777777" w:rsidR="00C01E40" w:rsidRPr="00E23056" w:rsidRDefault="00C01E40" w:rsidP="00C01E40">
      <w:pPr>
        <w:rPr>
          <w:szCs w:val="22"/>
        </w:rPr>
      </w:pPr>
      <w:r w:rsidRPr="00E23056">
        <w:rPr>
          <w:szCs w:val="22"/>
        </w:rPr>
        <w:t xml:space="preserve"> </w:t>
      </w:r>
    </w:p>
    <w:p w14:paraId="1AE085A0" w14:textId="77777777" w:rsidR="00C01E40" w:rsidRPr="00E23056" w:rsidRDefault="00C01E40" w:rsidP="00C01E40">
      <w:pPr>
        <w:pStyle w:val="berschrift2"/>
        <w:rPr>
          <w:rFonts w:cs="Arial"/>
          <w:lang w:val="de-AT"/>
        </w:rPr>
      </w:pPr>
      <w:bookmarkStart w:id="6" w:name="_Toc73304630"/>
      <w:r w:rsidRPr="00E23056">
        <w:rPr>
          <w:rFonts w:cs="Arial"/>
          <w:lang w:val="de-AT"/>
        </w:rPr>
        <w:t>Inhaltlicher Kontext</w:t>
      </w:r>
      <w:bookmarkEnd w:id="6"/>
    </w:p>
    <w:p w14:paraId="32730100" w14:textId="77777777" w:rsidR="00C01E40" w:rsidRPr="00E23056" w:rsidRDefault="00C01E40" w:rsidP="00C01E40">
      <w:pPr>
        <w:rPr>
          <w:szCs w:val="22"/>
        </w:rPr>
      </w:pPr>
    </w:p>
    <w:p w14:paraId="00FA277C" w14:textId="77777777" w:rsidR="00C01E40" w:rsidRPr="00C64E56" w:rsidRDefault="00C01E40" w:rsidP="00C01E40">
      <w:pPr>
        <w:rPr>
          <w:szCs w:val="22"/>
        </w:rPr>
      </w:pPr>
      <w:r w:rsidRPr="00E23056">
        <w:rPr>
          <w:szCs w:val="22"/>
        </w:rPr>
        <w:t>Der Schutz natürlicher Personen bei der direkten oder indirekten Verarbeitung personenbezogener oder sensibler Daten durch Unternehmen wurde ein Grundrecht gemäß Art.1 Abs.2 DSGVO.</w:t>
      </w:r>
      <w:r w:rsidRPr="00C64E56">
        <w:rPr>
          <w:rStyle w:val="Funotenzeichen"/>
          <w:szCs w:val="22"/>
        </w:rPr>
        <w:footnoteReference w:id="1"/>
      </w:r>
      <w:r w:rsidRPr="00C64E56">
        <w:rPr>
          <w:szCs w:val="22"/>
        </w:rPr>
        <w:t xml:space="preserve"> Als Unternehmen sind gemäß Art.4 Abs.18 DSGVO natürliche und juristische Personen eingeschlossen, die eine wirtschaftliche Tätigkeit ausüben, unabhängig von deren Rechtsform (einschließlich Personengesellschaften und Vereinigungen).</w:t>
      </w:r>
      <w:r w:rsidRPr="00C64E56">
        <w:rPr>
          <w:rStyle w:val="Funotenzeichen"/>
          <w:szCs w:val="22"/>
        </w:rPr>
        <w:footnoteReference w:id="2"/>
      </w:r>
      <w:r w:rsidRPr="00C64E56">
        <w:rPr>
          <w:szCs w:val="22"/>
        </w:rPr>
        <w:t xml:space="preserve"> Als natürliche Person gilt dabei jeder Mensch, der zugleich Träger von Rechten und Pflichten ist und eine juristische Person entsteht automatisch durch die Bekanntgabe eines Rechtsakts (z.B. Gesellschaften oder Vereine).</w:t>
      </w:r>
      <w:r w:rsidRPr="00C64E56">
        <w:rPr>
          <w:rStyle w:val="Funotenzeichen"/>
          <w:szCs w:val="22"/>
        </w:rPr>
        <w:footnoteReference w:id="3"/>
      </w:r>
      <w:r w:rsidRPr="00C64E56">
        <w:rPr>
          <w:szCs w:val="22"/>
        </w:rPr>
        <w:t xml:space="preserve"> Jedes Unternehmen, welches innerhalb der EU tätig ist (also auch ausländische Betriebe, die Tätigkeiten in der EU durchführen), </w:t>
      </w:r>
      <w:r>
        <w:rPr>
          <w:szCs w:val="22"/>
          <w:lang w:val="de-DE"/>
        </w:rPr>
        <w:t>ist</w:t>
      </w:r>
      <w:r w:rsidRPr="00C64E56">
        <w:rPr>
          <w:szCs w:val="22"/>
        </w:rPr>
        <w:t xml:space="preserve"> von den Regeln der europäischen Datenschutzgrundverordnung </w:t>
      </w:r>
      <w:r w:rsidRPr="00C64E56">
        <w:rPr>
          <w:szCs w:val="22"/>
        </w:rPr>
        <w:lastRenderedPageBreak/>
        <w:t>betroffen. Unter den Begriff „personenbezogene Daten“, werden alle Daten zusammengefasst, die in irgendeiner Art und Weise den Bezug zu einer natürlichen Person herstellen können (also sprich wie Name, Adresse, Bilder etc.).</w:t>
      </w:r>
      <w:r w:rsidRPr="00C64E56">
        <w:rPr>
          <w:rStyle w:val="Funotenzeichen"/>
          <w:szCs w:val="22"/>
        </w:rPr>
        <w:footnoteReference w:id="4"/>
      </w:r>
      <w:r w:rsidRPr="00C64E56">
        <w:rPr>
          <w:szCs w:val="22"/>
        </w:rPr>
        <w:t xml:space="preserve"> Sensible Daten (laut DSGVO jetzt besondere Kategorien personenbezogener Daten) beinhalten sowohl genetische und biometrische Informationen, zur eindeutigen Identifizierung einer natürlichen Person, aber auch Gesundheitsdaten und Meinungsbekenntnisse in den verschiedenen Bereichen, wie Religion oder Politik. Biometrische Daten </w:t>
      </w:r>
      <w:r w:rsidRPr="00E23056">
        <w:t xml:space="preserve">sind dabei Informationen einer natürlichen Person, welche sich aus physischen, physiologischen oder verhaltensbedingten Merkmale ergeben </w:t>
      </w:r>
      <w:r w:rsidRPr="00C64E56">
        <w:rPr>
          <w:szCs w:val="22"/>
        </w:rPr>
        <w:t>(wie z.B.</w:t>
      </w:r>
      <w:r w:rsidRPr="00E23056">
        <w:t xml:space="preserve"> Gesichtserkennung,</w:t>
      </w:r>
      <w:r w:rsidRPr="00C64E56">
        <w:rPr>
          <w:szCs w:val="22"/>
        </w:rPr>
        <w:t xml:space="preserve"> Fingerabdruck oder Irisscan) </w:t>
      </w:r>
      <w:r w:rsidRPr="00E23056">
        <w:t xml:space="preserve">und in sicherheitstechnischen Bereichen Anwendung finden. Genetische Daten sind jene Daten, welche vererbte Eigenschaften einer natürlichen Person aufweisen, die aus einer DNS oder RNS entstanden sind. </w:t>
      </w:r>
      <w:r w:rsidRPr="00C64E56">
        <w:rPr>
          <w:szCs w:val="22"/>
        </w:rPr>
        <w:t xml:space="preserve">Der Schutz von Daten oder Informationen, die nicht mehr explizit einer natürlichen Person zugeordnet werden können, sind ebenfalls abgedeckt und werden unter dem Oberbegriff </w:t>
      </w:r>
      <w:r>
        <w:rPr>
          <w:szCs w:val="22"/>
          <w:lang w:val="de-DE"/>
        </w:rPr>
        <w:t>„</w:t>
      </w:r>
      <w:r w:rsidRPr="007D191B">
        <w:rPr>
          <w:szCs w:val="22"/>
          <w:lang w:val="de-DE"/>
        </w:rPr>
        <w:t>pseudonymisierte</w:t>
      </w:r>
      <w:r w:rsidRPr="00C64E56">
        <w:rPr>
          <w:szCs w:val="22"/>
        </w:rPr>
        <w:t xml:space="preserve"> Daten“ zusammengefasst. Nur mit der ausdrücklich frei erteilten Zustimmung der betroffenen natürlichen Person in Bezug auf Datenerhebung, Datenbereitstellung, Datenspeicherung oder Datenvernichtung können Unternehmen die Daten in vordefinierter Art und Weise dieser betroffenen Person verarbeiten. Die Verordnung umfasst dabei einen großen Abdeckungsbereich zur eindeutigen Bestimmung und zur Vermeidung von Sicherheitslücken zum Schutz des Bürgers, allerdings bietet sich auch hier viel Spielraum für die Mitgliedsstaaten und auch Abschwächungen bei speziellen Fällen. </w:t>
      </w:r>
    </w:p>
    <w:p w14:paraId="17C9624B" w14:textId="77777777" w:rsidR="00C01E40" w:rsidRPr="00C64E56" w:rsidRDefault="00C01E40" w:rsidP="00C01E40">
      <w:pPr>
        <w:rPr>
          <w:szCs w:val="22"/>
        </w:rPr>
      </w:pPr>
    </w:p>
    <w:p w14:paraId="23CC8B1A" w14:textId="77777777" w:rsidR="00C01E40" w:rsidRPr="00C64E56" w:rsidRDefault="00C01E40" w:rsidP="00C01E40">
      <w:pPr>
        <w:pStyle w:val="berschrift2"/>
        <w:rPr>
          <w:rFonts w:cs="Arial"/>
          <w:lang w:val="de-AT"/>
        </w:rPr>
      </w:pPr>
      <w:bookmarkStart w:id="7" w:name="_Toc73304631"/>
      <w:r w:rsidRPr="00C64E56">
        <w:rPr>
          <w:rFonts w:cs="Arial"/>
          <w:lang w:val="de-AT"/>
        </w:rPr>
        <w:t>Historische Entwicklung</w:t>
      </w:r>
      <w:bookmarkEnd w:id="7"/>
    </w:p>
    <w:p w14:paraId="790117BB" w14:textId="77777777" w:rsidR="00C01E40" w:rsidRPr="00C64E56" w:rsidRDefault="00C01E40" w:rsidP="00C01E40"/>
    <w:p w14:paraId="39F85ABB" w14:textId="77777777" w:rsidR="00C01E40" w:rsidRPr="00C64E56" w:rsidRDefault="00C01E40" w:rsidP="00C01E40">
      <w:pPr>
        <w:rPr>
          <w:szCs w:val="22"/>
        </w:rPr>
      </w:pPr>
      <w:r w:rsidRPr="00C64E56">
        <w:rPr>
          <w:szCs w:val="22"/>
        </w:rPr>
        <w:t>Die Vorreiterrolle in Sachen Datenschutz, nimmt 1970 das Bundesland Hessen (Deutschland) ein, mit dem sogenannten „Hessische Datenschutzgesetz 1970“.</w:t>
      </w:r>
      <w:r w:rsidRPr="00C64E56">
        <w:rPr>
          <w:rStyle w:val="Funotenzeichen"/>
          <w:szCs w:val="22"/>
        </w:rPr>
        <w:footnoteReference w:id="5"/>
      </w:r>
      <w:r w:rsidRPr="00C64E56">
        <w:rPr>
          <w:szCs w:val="22"/>
        </w:rPr>
        <w:t xml:space="preserve"> Das erste österreichische Datenschutzgesetz wurde erst 1978 erlassen.</w:t>
      </w:r>
      <w:r w:rsidRPr="00C64E56">
        <w:rPr>
          <w:rStyle w:val="Funotenzeichen"/>
          <w:szCs w:val="22"/>
        </w:rPr>
        <w:footnoteReference w:id="6"/>
      </w:r>
      <w:r w:rsidRPr="00C64E56">
        <w:rPr>
          <w:szCs w:val="22"/>
        </w:rPr>
        <w:t xml:space="preserve"> Diese Gesetzesverfassungen beinhalteten mehr oder weniger den Schutz vor Datenmissbrauch, speziell den Schutz von personenbezogenen Daten. Die Gesetzesentwürfe unterlagen dabei aber keinerlei Bestimmungen oder Vorlagen, sodass </w:t>
      </w:r>
      <w:r w:rsidRPr="00C64E56">
        <w:rPr>
          <w:szCs w:val="22"/>
        </w:rPr>
        <w:lastRenderedPageBreak/>
        <w:t xml:space="preserve">jeder Staat seine individuell angepassten nationalen Datenschutzregelungen entwerfen konnten. Diese regulatorischen Ansätze boten dem Bürger aber nur einen sehr geringen Schutz seiner personenbezogenen Daten, da viele Einzelheiten (bewusst) ausgelassen wurden, um die Wirtschaft zu schützen. Die erste internationale Datenschutzregelung entstand 1980 mit den OECD-Leitsätzen für multinationale Unternehmen. Die Leitsätze waren ein Meilenstein für den Datenschutz, da dadurch internationale Standards und Prinzipien vorgeschrieben wurden, die den Datenschutz auf eine höhere Ebene beförderte. Die Teilnahme an </w:t>
      </w:r>
      <w:r w:rsidRPr="00E23056">
        <w:rPr>
          <w:szCs w:val="22"/>
        </w:rPr>
        <w:t>dem</w:t>
      </w:r>
      <w:r w:rsidRPr="00C64E56">
        <w:rPr>
          <w:szCs w:val="22"/>
        </w:rPr>
        <w:t xml:space="preserve"> OECD-Projekt war freiwillig und die Nichtteilnahme war nicht an Sanktionen gebunden. Dennoch verfolgten 37 Mitgliedsstaaten die Ansätze und der Begriff </w:t>
      </w:r>
      <w:r>
        <w:rPr>
          <w:szCs w:val="22"/>
        </w:rPr>
        <w:t>„</w:t>
      </w:r>
      <w:r w:rsidRPr="00C64E56">
        <w:rPr>
          <w:szCs w:val="22"/>
        </w:rPr>
        <w:t>Datenschutz</w:t>
      </w:r>
      <w:r>
        <w:rPr>
          <w:szCs w:val="22"/>
        </w:rPr>
        <w:t>“</w:t>
      </w:r>
      <w:r w:rsidRPr="00C64E56">
        <w:rPr>
          <w:szCs w:val="22"/>
        </w:rPr>
        <w:t xml:space="preserve"> wurde dadurch auf der ganzen Welt bekannter und ernster genommen. Die Mitgliedsstaaten verpflichteten sich, nationale Kontaktpunkte einzurichten, um die Verbreitung der Leitsätze voranzutreiben und in ihrem Hoheitsgebiet zu überwachen.</w:t>
      </w:r>
      <w:r w:rsidRPr="00C64E56">
        <w:rPr>
          <w:rStyle w:val="Funotenzeichen"/>
          <w:szCs w:val="22"/>
        </w:rPr>
        <w:footnoteReference w:id="7"/>
      </w:r>
      <w:r w:rsidRPr="00C64E56">
        <w:rPr>
          <w:szCs w:val="22"/>
        </w:rPr>
        <w:t xml:space="preserve"> Österreich war ebenfalls ein Teilnehmerstaat der OECD und errichtete den österreichischen nationalen Kontaktpunkt (öNKP), um den Datenschutz zu fördern. Inspiriert von der OECD-Initiative trat die Europäische Datenschutzkonvention 1985 durch den Europarat in Kraft. Damit war sie die erste international verbindliche Datenschutzregelung, die eine Übereinkunft der Mitgliedsstaaten beinhaltete. Wichtiges Kernelement war der Schutz vor internationalem Austausch bei der automatischen Verarbeitung der personenbezogenen Daten. Die Datenerhebung erfolgte laut der Konvention nun nach Treu und Glauben und auf rechtmäßige Weise.</w:t>
      </w:r>
      <w:r w:rsidRPr="00C64E56">
        <w:rPr>
          <w:rStyle w:val="Funotenzeichen"/>
          <w:szCs w:val="22"/>
        </w:rPr>
        <w:footnoteReference w:id="8"/>
      </w:r>
      <w:r w:rsidRPr="00C64E56">
        <w:rPr>
          <w:szCs w:val="22"/>
        </w:rPr>
        <w:t xml:space="preserve"> Österreich gehörte zu den ersten 7 Mitgliedsstaaten, die die Europäische Datenschutzkonvention (Vertrag 108) unterzeichnet hatten und 1988 wurde der Vertag schließlich in Österreich auch ratifiziert.</w:t>
      </w:r>
      <w:r w:rsidRPr="00C64E56">
        <w:rPr>
          <w:rStyle w:val="Funotenzeichen"/>
          <w:szCs w:val="22"/>
        </w:rPr>
        <w:footnoteReference w:id="9"/>
      </w:r>
      <w:r w:rsidRPr="00C64E56">
        <w:rPr>
          <w:szCs w:val="22"/>
        </w:rPr>
        <w:t xml:space="preserve"> Nach jahrelangen Diskussionen und Entscheidungen, kam es im Oktober 1995 zum nächsten Meilenstein des Datenschutzes. Das europäische Parlament und der Rat haben in Anlehnung an die europäische Datenschutzkonvention die Datenschutzrichtlinie RL 95/46/EG verabschiedet. Zweck der Richtlinie ist die Harmonisierung der Vorschriften zum Schutz der Grundrechte und</w:t>
      </w:r>
      <w:r w:rsidRPr="00C64E56">
        <w:t xml:space="preserve"> </w:t>
      </w:r>
      <w:r w:rsidRPr="00C64E56">
        <w:rPr>
          <w:szCs w:val="22"/>
        </w:rPr>
        <w:t xml:space="preserve">Grundfreiheiten natürlicher Personen bei der Datenverarbeitung sowie die Gewährleistung des freien Verkehrs personenbezogener Daten im Binnenmarkt der Mitgliedsstaaten. Die Richtlinie bietet ein gewisses Mindestmaß an Sicherheitsanforderungen und erlaubt es den Mitgliedsstaaten, </w:t>
      </w:r>
      <w:r w:rsidRPr="00C64E56">
        <w:rPr>
          <w:szCs w:val="22"/>
        </w:rPr>
        <w:lastRenderedPageBreak/>
        <w:t xml:space="preserve">zusätzliche Regelungen einzubinden. </w:t>
      </w:r>
      <w:r w:rsidRPr="00E23056">
        <w:rPr>
          <w:szCs w:val="22"/>
        </w:rPr>
        <w:t xml:space="preserve">Die </w:t>
      </w:r>
      <w:r w:rsidRPr="00C64E56">
        <w:rPr>
          <w:szCs w:val="22"/>
        </w:rPr>
        <w:t>Mitgliedsstaaten verpflichteten sich dabei, die zusätzlich getroffenen Vorgaben in nationale Gesetze zu übertragen und bekamen dafür eine 3-Jahres-Frist. Viele Mitgliedsstaaten waren bei der Übertragung in ein nationales Gesetz säumig und es wurden viele Vertragsverletzungsverfahren eingeleitet.</w:t>
      </w:r>
      <w:r w:rsidRPr="00C64E56">
        <w:rPr>
          <w:rStyle w:val="Funotenzeichen"/>
          <w:szCs w:val="22"/>
        </w:rPr>
        <w:footnoteReference w:id="10"/>
      </w:r>
      <w:r w:rsidRPr="00C64E56">
        <w:rPr>
          <w:szCs w:val="22"/>
        </w:rPr>
        <w:t xml:space="preserve"> Österreich verabschiedete das DSG 2000 erst 1999 und Deutschland setzte die BDSG erst 2001 in Kraft. Am 25.05.2016 trat schließlich die EU-DSGVO in Kraft und ersetzte somit die Datenschutzrichtlinie. Die Mitgliedstaaten hatten danach 2 Jahre Zeit, ihre zusätzlich getroffenen, nationalen Gesetze der Datenschutzrichtlinie an die Bestimmungen der EU-DSGVO anzupassen. Die Regelungen der Verordnung </w:t>
      </w:r>
      <w:r w:rsidRPr="00E23056">
        <w:rPr>
          <w:szCs w:val="22"/>
        </w:rPr>
        <w:t>sind</w:t>
      </w:r>
      <w:r w:rsidRPr="00C64E56">
        <w:rPr>
          <w:szCs w:val="22"/>
        </w:rPr>
        <w:t xml:space="preserve"> für alle Mitgliedsstaaten sofort bindend und muss nicht in nationale Gesetze umgewandelt werden. Die EU-DSGVO ist aktuell und bildet somit momentan die letzte Station des Datenschutzes, das österreichische Bundesgesetz für Datenschutz (DSG) ergänzt die Verordnung lediglich. Die Datenschutzentwicklung durchlebte schon viele Jahre und es hat sich auch viel </w:t>
      </w:r>
      <w:r>
        <w:rPr>
          <w:szCs w:val="22"/>
        </w:rPr>
        <w:t>entwickelt</w:t>
      </w:r>
      <w:r w:rsidRPr="00C64E56">
        <w:rPr>
          <w:szCs w:val="22"/>
        </w:rPr>
        <w:t>, um den Bürger vor Datenmissbrauch zu schützen. Dabei ist der Aufwand allein für einen Mitgliedsstaat wie Österreich enorm.</w:t>
      </w:r>
      <w:r w:rsidRPr="00C64E56">
        <w:rPr>
          <w:rStyle w:val="Funotenzeichen"/>
          <w:szCs w:val="22"/>
        </w:rPr>
        <w:footnoteReference w:id="11"/>
      </w:r>
    </w:p>
    <w:p w14:paraId="07BD887C" w14:textId="77777777" w:rsidR="00C01E40" w:rsidRPr="00C64E56" w:rsidRDefault="00C01E40" w:rsidP="00C01E40"/>
    <w:p w14:paraId="0D29BAA4" w14:textId="77777777" w:rsidR="00C01E40" w:rsidRPr="00C64E56" w:rsidRDefault="00C01E40" w:rsidP="00C01E40">
      <w:pPr>
        <w:pStyle w:val="berschrift2"/>
        <w:rPr>
          <w:rFonts w:cs="Arial"/>
          <w:lang w:val="de-AT"/>
        </w:rPr>
      </w:pPr>
      <w:bookmarkStart w:id="8" w:name="_Toc73304632"/>
      <w:r w:rsidRPr="00C64E56">
        <w:rPr>
          <w:rFonts w:cs="Arial"/>
          <w:lang w:val="de-AT"/>
        </w:rPr>
        <w:t>Motivation der Einführung</w:t>
      </w:r>
      <w:bookmarkEnd w:id="8"/>
    </w:p>
    <w:p w14:paraId="14E9E4E5" w14:textId="77777777" w:rsidR="00C01E40" w:rsidRPr="00E23056" w:rsidRDefault="00C01E40" w:rsidP="00C01E40">
      <w:pPr>
        <w:spacing w:line="360" w:lineRule="auto"/>
        <w:rPr>
          <w:szCs w:val="22"/>
        </w:rPr>
      </w:pPr>
    </w:p>
    <w:p w14:paraId="6BFEEB52" w14:textId="77777777" w:rsidR="00C01E40" w:rsidRPr="00C64E56" w:rsidRDefault="00C01E40" w:rsidP="00C01E40">
      <w:pPr>
        <w:spacing w:line="360" w:lineRule="auto"/>
        <w:rPr>
          <w:szCs w:val="22"/>
        </w:rPr>
      </w:pPr>
      <w:r w:rsidRPr="00C64E56">
        <w:rPr>
          <w:szCs w:val="22"/>
        </w:rPr>
        <w:t>Das Ziel des  Hessische</w:t>
      </w:r>
      <w:r>
        <w:rPr>
          <w:szCs w:val="22"/>
        </w:rPr>
        <w:t>n</w:t>
      </w:r>
      <w:r w:rsidRPr="00C64E56">
        <w:rPr>
          <w:szCs w:val="22"/>
        </w:rPr>
        <w:t xml:space="preserve"> Datenschutzgesetz</w:t>
      </w:r>
      <w:r>
        <w:rPr>
          <w:szCs w:val="22"/>
        </w:rPr>
        <w:t>es</w:t>
      </w:r>
      <w:r w:rsidRPr="00C64E56">
        <w:rPr>
          <w:szCs w:val="22"/>
        </w:rPr>
        <w:t xml:space="preserve"> von 1970 war der Schutz von personenbezogenen Daten und Hessen reagierte damit auf die zunehmende Automatisierung der Datenverarbeitung.</w:t>
      </w:r>
      <w:r w:rsidRPr="00C64E56">
        <w:rPr>
          <w:rStyle w:val="Funotenzeichen"/>
          <w:szCs w:val="22"/>
        </w:rPr>
        <w:footnoteReference w:id="12"/>
      </w:r>
      <w:r w:rsidRPr="00C64E56">
        <w:rPr>
          <w:szCs w:val="22"/>
        </w:rPr>
        <w:t xml:space="preserve"> Weitere Länder folgten unter dem Aspekt der Gleichstellung und weniger um Sorge der Persönlichkeitsrechte der Bürger, da der Missbrauch von personenbezogenen Daten zwar beachtet wurde, aber keine einheitliche Regelung mit dem Umgang von Daten bzw. Sanktionsmechanismen bei Nichteinhaltung festgelegt wurde.</w:t>
      </w:r>
      <w:r w:rsidRPr="00C64E56">
        <w:rPr>
          <w:rStyle w:val="Funotenzeichen"/>
          <w:szCs w:val="22"/>
        </w:rPr>
        <w:footnoteReference w:id="13"/>
      </w:r>
      <w:r w:rsidRPr="00C64E56">
        <w:rPr>
          <w:szCs w:val="22"/>
        </w:rPr>
        <w:t xml:space="preserve"> Aufgrund der Tatsache, dass keine Strafen drohten, ignorierten viele Unternehmen die Datenschutzbestimmungen und sammelten weiter die Daten von potenziellen Kunden für den Wettbewerbsvorteil ohne Kenntnisnahme der betroffenen Personen. Die Nichtbeachtung der Datenschutzbestimmungen von den Unternehmen und das Voranschreiten des technologischen Fortschritts mit der Digitalisierung, dienten als Grundlage für die Einführung der Datenschutzrichtlinie 95/46/EG. Das Ziel der Richtlinie war eine einheitliche Harmonisierung der Datenschutzrechte innerhalb der </w:t>
      </w:r>
      <w:r w:rsidRPr="00C64E56">
        <w:rPr>
          <w:szCs w:val="22"/>
        </w:rPr>
        <w:lastRenderedPageBreak/>
        <w:t>Mitgliedsstaaten inklusive Sanktionsmaßnahmen. Allerdings war es nur eine grobe Richtlinie und Vorlage für die Mitgliedsstaaten und sie hatten großen Spielraum bei den individuellen Rechtslegungen und Anpassungen, insbesondere bei den Sanktionsmechanismen in Art.24.</w:t>
      </w:r>
      <w:r w:rsidRPr="00C64E56">
        <w:rPr>
          <w:rStyle w:val="Funotenzeichen"/>
          <w:szCs w:val="22"/>
        </w:rPr>
        <w:footnoteReference w:id="14"/>
      </w:r>
      <w:r w:rsidRPr="00C64E56">
        <w:rPr>
          <w:szCs w:val="22"/>
        </w:rPr>
        <w:t xml:space="preserve"> 1995 war der Wissensstand über das Internet und deren Einsatzmöglichkeiten allerdings nicht vergleichbar mit der heutigen Sicht. Zusätzlich wurden neue technologische Meilensteine erreicht, wie z.B. Big Data, Industrie 4.0, Robotik oder künstliche Intelligenz, was eine Neuerung der Datenschutzbestimmungen dringend erforderlich machte.</w:t>
      </w:r>
      <w:r w:rsidRPr="00C64E56">
        <w:rPr>
          <w:rStyle w:val="Funotenzeichen"/>
          <w:szCs w:val="22"/>
        </w:rPr>
        <w:footnoteReference w:id="15"/>
      </w:r>
      <w:r w:rsidRPr="00C64E56">
        <w:rPr>
          <w:szCs w:val="22"/>
        </w:rPr>
        <w:t xml:space="preserve"> Die EU-DSGVO folgte dem Ruf und die Verordnung ließ keine inhaltlichen Anpassungen wie bei einer Richtlinie zu. Die Bestimmungen sind für alle, in der EU tätigen, Unternehmen bindend und Zuwiderhandlungen werden zudem mit abschreckenden Bußgeldern geahndet. Die DSGVO soll dabei die Transparenz erhöhen, </w:t>
      </w:r>
      <w:r w:rsidRPr="00E23056">
        <w:rPr>
          <w:szCs w:val="22"/>
        </w:rPr>
        <w:t>wie Websites und Unternehmen mit den personenbezogenen Daten umgehen, um endgültig einen Riegel vor den Datenmissbrauch zu schieben und die natürliche Person zu schützen.</w:t>
      </w:r>
      <w:r w:rsidRPr="00E23056">
        <w:rPr>
          <w:rStyle w:val="Funotenzeichen"/>
          <w:szCs w:val="22"/>
        </w:rPr>
        <w:footnoteReference w:id="16"/>
      </w:r>
      <w:r w:rsidRPr="00E23056">
        <w:rPr>
          <w:szCs w:val="22"/>
        </w:rPr>
        <w:t xml:space="preserve"> </w:t>
      </w:r>
      <w:r w:rsidRPr="00C64E56">
        <w:rPr>
          <w:szCs w:val="22"/>
        </w:rPr>
        <w:t xml:space="preserve"> </w:t>
      </w:r>
    </w:p>
    <w:p w14:paraId="2D96A998" w14:textId="77777777" w:rsidR="00C01E40" w:rsidRPr="00C64E56" w:rsidRDefault="00C01E40" w:rsidP="00C01E40">
      <w:pPr>
        <w:spacing w:line="360" w:lineRule="auto"/>
        <w:rPr>
          <w:szCs w:val="22"/>
        </w:rPr>
      </w:pPr>
    </w:p>
    <w:p w14:paraId="07F4E8FD" w14:textId="77777777" w:rsidR="00C01E40" w:rsidRPr="00C64E56" w:rsidRDefault="00C01E40" w:rsidP="00C01E40">
      <w:pPr>
        <w:pStyle w:val="berschrift1"/>
        <w:rPr>
          <w:rFonts w:cs="Arial"/>
          <w:lang w:val="de-AT"/>
        </w:rPr>
      </w:pPr>
      <w:bookmarkStart w:id="9" w:name="_Toc73304633"/>
      <w:r w:rsidRPr="00C64E56">
        <w:rPr>
          <w:rFonts w:cs="Arial"/>
          <w:lang w:val="de-AT"/>
        </w:rPr>
        <w:t>Anwendungsbereich</w:t>
      </w:r>
      <w:bookmarkEnd w:id="9"/>
    </w:p>
    <w:p w14:paraId="599AF14C" w14:textId="77777777" w:rsidR="00C01E40" w:rsidRPr="00C64E56" w:rsidRDefault="00C01E40" w:rsidP="00C01E40">
      <w:pPr>
        <w:ind w:left="0"/>
      </w:pPr>
    </w:p>
    <w:p w14:paraId="2827E413" w14:textId="77777777" w:rsidR="00C01E40" w:rsidRPr="00C64E56" w:rsidRDefault="00C01E40" w:rsidP="00C01E40">
      <w:pPr>
        <w:pStyle w:val="berschrift2"/>
        <w:ind w:left="578" w:hanging="578"/>
        <w:rPr>
          <w:rFonts w:cs="Arial"/>
          <w:lang w:val="de-AT"/>
        </w:rPr>
      </w:pPr>
      <w:bookmarkStart w:id="10" w:name="_Toc73304634"/>
      <w:r w:rsidRPr="00C64E56">
        <w:rPr>
          <w:rFonts w:cs="Arial"/>
          <w:lang w:val="de-AT"/>
        </w:rPr>
        <w:t>Sachlicher Anwendungsbereich</w:t>
      </w:r>
      <w:bookmarkEnd w:id="10"/>
    </w:p>
    <w:p w14:paraId="1D658339" w14:textId="77777777" w:rsidR="00C01E40" w:rsidRPr="00C64E56" w:rsidRDefault="00C01E40" w:rsidP="00C01E40">
      <w:pPr>
        <w:spacing w:line="360" w:lineRule="auto"/>
        <w:rPr>
          <w:szCs w:val="22"/>
        </w:rPr>
      </w:pPr>
    </w:p>
    <w:p w14:paraId="5A67DEC6" w14:textId="77777777" w:rsidR="00C01E40" w:rsidRPr="00E23056" w:rsidRDefault="00C01E40" w:rsidP="00C01E40">
      <w:pPr>
        <w:spacing w:line="360" w:lineRule="auto"/>
      </w:pPr>
      <w:r w:rsidRPr="00E23056">
        <w:rPr>
          <w:szCs w:val="22"/>
        </w:rPr>
        <w:t>Dieser Absatz fasst den sachlichen Anwendungsbereich gemäß Art.2 DSGVO zusammen.</w:t>
      </w:r>
      <w:r w:rsidRPr="00E23056">
        <w:rPr>
          <w:rStyle w:val="Funotenzeichen"/>
          <w:szCs w:val="22"/>
        </w:rPr>
        <w:footnoteReference w:id="17"/>
      </w:r>
      <w:r w:rsidRPr="00E23056">
        <w:rPr>
          <w:szCs w:val="22"/>
        </w:rPr>
        <w:t xml:space="preserve"> Die Verordnung gilt </w:t>
      </w:r>
      <w:r w:rsidRPr="00B90A01">
        <w:rPr>
          <w:szCs w:val="22"/>
        </w:rPr>
        <w:t>für die ganz</w:t>
      </w:r>
      <w:r w:rsidRPr="00C64E56">
        <w:rPr>
          <w:szCs w:val="22"/>
        </w:rPr>
        <w:t xml:space="preserve"> oder teilweise automatisierte Verarbeitung personenbezogener Daten sowie nichtautomatisierte Verarbeitung personenbezogener Daten, die in einem Dateisystem gespeichert sind oder gespeichert werden sollen. Ausgeschlossen sind dabei Tätigkeiten, die nicht in den Anwendungsbereich des Unionsrechts fallen (z.B. Tätigkeiten für die nationale Sicherheit), Tätigkeiten für den privaten oder familiären Gebrauch oder auch Tätigkeiten zur Strafverfolgung und Strafvollstreckung. Dabei gilt die Verordnung ausschließlich zum Schutz von natürlichen Personen. Der Datenschutz für juristische Personen und</w:t>
      </w:r>
      <w:r w:rsidRPr="00C64E56">
        <w:t xml:space="preserve"> Grauzonen wie manuelle Dateien, die keiner Ordnung unterliegen, werden nicht erfasst (z.B. ungeordnete Akten in Papierform).</w:t>
      </w:r>
      <w:r w:rsidRPr="00E23056">
        <w:rPr>
          <w:rStyle w:val="Funotenzeichen"/>
        </w:rPr>
        <w:footnoteReference w:id="18"/>
      </w:r>
    </w:p>
    <w:p w14:paraId="5DDA2D31" w14:textId="77777777" w:rsidR="00C01E40" w:rsidRPr="00E23056" w:rsidRDefault="00C01E40" w:rsidP="00C01E40">
      <w:pPr>
        <w:spacing w:line="360" w:lineRule="auto"/>
      </w:pPr>
    </w:p>
    <w:p w14:paraId="160493C9" w14:textId="77777777" w:rsidR="00C01E40" w:rsidRPr="00C64E56" w:rsidRDefault="00C01E40" w:rsidP="00C01E40">
      <w:pPr>
        <w:pStyle w:val="berschrift2"/>
        <w:ind w:left="578" w:hanging="578"/>
        <w:rPr>
          <w:rFonts w:cs="Arial"/>
          <w:lang w:val="de-AT"/>
        </w:rPr>
      </w:pPr>
      <w:bookmarkStart w:id="11" w:name="_Toc73304635"/>
      <w:r w:rsidRPr="00C64E56">
        <w:rPr>
          <w:rFonts w:cs="Arial"/>
          <w:lang w:val="de-AT"/>
        </w:rPr>
        <w:lastRenderedPageBreak/>
        <w:t>Räumlicher Anwendungsbereich</w:t>
      </w:r>
      <w:bookmarkEnd w:id="11"/>
    </w:p>
    <w:p w14:paraId="48A63779" w14:textId="77777777" w:rsidR="00C01E40" w:rsidRPr="00C64E56" w:rsidRDefault="00C01E40" w:rsidP="00C01E40"/>
    <w:p w14:paraId="2BAAF24D" w14:textId="77777777" w:rsidR="00C01E40" w:rsidRPr="00C64E56" w:rsidRDefault="00C01E40" w:rsidP="00C01E40">
      <w:pPr>
        <w:rPr>
          <w:szCs w:val="22"/>
        </w:rPr>
      </w:pPr>
      <w:r w:rsidRPr="00E23056">
        <w:rPr>
          <w:szCs w:val="22"/>
        </w:rPr>
        <w:t>Dieser Absatz fasst den räumlichen Anwendungsbereich gemäß Art.3 DSGVO zusammen.</w:t>
      </w:r>
      <w:r w:rsidRPr="00E23056">
        <w:rPr>
          <w:rStyle w:val="Funotenzeichen"/>
          <w:szCs w:val="22"/>
        </w:rPr>
        <w:footnoteReference w:id="19"/>
      </w:r>
      <w:r w:rsidRPr="00E23056">
        <w:rPr>
          <w:szCs w:val="22"/>
        </w:rPr>
        <w:t xml:space="preserve"> </w:t>
      </w:r>
      <w:r w:rsidRPr="00C64E56">
        <w:rPr>
          <w:szCs w:val="22"/>
        </w:rPr>
        <w:t>Die Verordnung gilt für alle Unternehmen, sofern eine Niederlassung eines Verantwortlichen oder eines Auftragsverarbeiters in der Union existiert und die Tätigkeit der Verarbeitung von personenbezogenen Daten innerhalb oder außerhalb der EU ausgeführt wird.</w:t>
      </w:r>
      <w:r w:rsidRPr="00E23056">
        <w:rPr>
          <w:szCs w:val="22"/>
        </w:rPr>
        <w:t xml:space="preserve"> Beim Sitz des Verantwortlichen oder des Auftragsverarbeiters außerhalb der EU, greift die Verordnung bei Tätigkeiten wie Verhaltensbeobachtungen und Waren-/ Dienstleistungsangebote, sofern die betroffene Person innerhalb der EU ist</w:t>
      </w:r>
      <w:r w:rsidRPr="00B90A01">
        <w:rPr>
          <w:szCs w:val="22"/>
        </w:rPr>
        <w:t xml:space="preserve"> und unabhängig </w:t>
      </w:r>
      <w:r w:rsidRPr="00C64E56">
        <w:rPr>
          <w:szCs w:val="22"/>
        </w:rPr>
        <w:t xml:space="preserve">davon, ob die betroffene Person eine Zahlung zu leisten hat. Bei einem nicht in der EU niedergelassenen Verantwortlichen an einem Ort, der aufgrund Völkerrechts dem Recht eines Mitgliedsstaates unterliegt, greifen ebenfalls die Bestimmungen der DSGVO. </w:t>
      </w:r>
    </w:p>
    <w:p w14:paraId="581E498A" w14:textId="77777777" w:rsidR="00C01E40" w:rsidRPr="00C64E56" w:rsidRDefault="00C01E40" w:rsidP="00C01E40">
      <w:pPr>
        <w:rPr>
          <w:szCs w:val="22"/>
        </w:rPr>
      </w:pPr>
    </w:p>
    <w:p w14:paraId="1CF81D9C" w14:textId="77777777" w:rsidR="00C01E40" w:rsidRPr="00C64E56" w:rsidRDefault="00C01E40" w:rsidP="00C01E40">
      <w:pPr>
        <w:pStyle w:val="berschrift2"/>
        <w:ind w:left="578" w:hanging="578"/>
        <w:rPr>
          <w:rFonts w:cs="Arial"/>
          <w:lang w:val="de-AT"/>
        </w:rPr>
      </w:pPr>
      <w:bookmarkStart w:id="12" w:name="_Toc73304636"/>
      <w:r w:rsidRPr="00C64E56">
        <w:rPr>
          <w:rFonts w:cs="Arial"/>
          <w:lang w:val="de-AT"/>
        </w:rPr>
        <w:t>Zeitlicher Anwendungsbereich</w:t>
      </w:r>
      <w:bookmarkEnd w:id="12"/>
    </w:p>
    <w:p w14:paraId="7594A16A" w14:textId="77777777" w:rsidR="00C01E40" w:rsidRPr="00C64E56" w:rsidRDefault="00C01E40" w:rsidP="00C01E40"/>
    <w:p w14:paraId="6201651A" w14:textId="77777777" w:rsidR="00C01E40" w:rsidRPr="00E23056" w:rsidRDefault="00C01E40" w:rsidP="00C01E40">
      <w:r w:rsidRPr="00C64E56">
        <w:t xml:space="preserve">Die Bestimmungen der EU-DSGVO </w:t>
      </w:r>
      <w:r w:rsidRPr="00C64E56">
        <w:rPr>
          <w:szCs w:val="22"/>
        </w:rPr>
        <w:t>sind ab dem 25. Mai 2018 für alle Mitgliedsstaaten der EU einzuhalten und gelten danach zeitlich uneingeschränkt. Eine EU-Verordnung ist nationalem Recht übergeordnet und eine Aufhebung oder Abänderung der Bestimmungen, kann nur direkt von dem europäischen Parlament und des Rates mit plausibler Begründung oder bei einer Änderung der gesetzlichen Grundlage erfolgen.</w:t>
      </w:r>
      <w:r w:rsidRPr="00E23056">
        <w:rPr>
          <w:rStyle w:val="Funotenzeichen"/>
          <w:szCs w:val="22"/>
        </w:rPr>
        <w:footnoteReference w:id="20"/>
      </w:r>
      <w:r w:rsidRPr="00E23056">
        <w:rPr>
          <w:szCs w:val="22"/>
        </w:rPr>
        <w:t xml:space="preserve"> Bei einer Vertragsverletzung kann eine Klage beim Gerichtshof erfolgen und eine Verordnung als nichtig erklärt werden, wie bei der </w:t>
      </w:r>
      <w:r w:rsidRPr="00E23056">
        <w:t>Rechtssache Isoglukose (Urteil vom 29. Oktober 1980, Rechtssachen 138 und 139/79)</w:t>
      </w:r>
      <w:r w:rsidRPr="00E23056">
        <w:rPr>
          <w:szCs w:val="22"/>
        </w:rPr>
        <w:t>.</w:t>
      </w:r>
      <w:r w:rsidRPr="00E23056">
        <w:rPr>
          <w:rStyle w:val="Funotenzeichen"/>
          <w:szCs w:val="22"/>
        </w:rPr>
        <w:footnoteReference w:id="21"/>
      </w:r>
      <w:r w:rsidRPr="00E23056">
        <w:rPr>
          <w:szCs w:val="22"/>
        </w:rPr>
        <w:t xml:space="preserve"> Ein weiterer Fall, der zur Aufhebung einer EU-Verordnung führte, war die Veröffentlichung von Subventionen in der Agrarwirtschaft und damit ein Verstoß gegen Grundrechte.</w:t>
      </w:r>
      <w:r w:rsidRPr="00E23056">
        <w:rPr>
          <w:rStyle w:val="Funotenzeichen"/>
          <w:szCs w:val="22"/>
        </w:rPr>
        <w:footnoteReference w:id="22"/>
      </w:r>
      <w:r w:rsidRPr="00E23056">
        <w:rPr>
          <w:szCs w:val="22"/>
        </w:rPr>
        <w:t xml:space="preserve">  </w:t>
      </w:r>
    </w:p>
    <w:p w14:paraId="6A90918D" w14:textId="77777777" w:rsidR="00C01E40" w:rsidRPr="00E23056" w:rsidRDefault="00C01E40" w:rsidP="00C01E40">
      <w:pPr>
        <w:ind w:left="0"/>
      </w:pPr>
    </w:p>
    <w:p w14:paraId="472CB8C5" w14:textId="77777777" w:rsidR="00C01E40" w:rsidRPr="00E23056" w:rsidRDefault="00C01E40" w:rsidP="00C01E40">
      <w:pPr>
        <w:pStyle w:val="berschrift1"/>
        <w:rPr>
          <w:rFonts w:cs="Arial"/>
          <w:lang w:val="de-AT"/>
        </w:rPr>
      </w:pPr>
      <w:bookmarkStart w:id="13" w:name="_Toc73304637"/>
      <w:r w:rsidRPr="00E23056">
        <w:rPr>
          <w:rFonts w:cs="Arial"/>
          <w:lang w:val="de-AT"/>
        </w:rPr>
        <w:t>Rechte &amp; Pflichten</w:t>
      </w:r>
      <w:bookmarkEnd w:id="13"/>
    </w:p>
    <w:p w14:paraId="19B942A6" w14:textId="77777777" w:rsidR="00C01E40" w:rsidRPr="00E23056" w:rsidRDefault="00C01E40" w:rsidP="00C01E40"/>
    <w:p w14:paraId="733E8F0D" w14:textId="77777777" w:rsidR="00C01E40" w:rsidRPr="00E23056" w:rsidRDefault="00C01E40" w:rsidP="00C01E40">
      <w:pPr>
        <w:pStyle w:val="berschrift2"/>
        <w:rPr>
          <w:rFonts w:cs="Arial"/>
          <w:lang w:val="de-AT"/>
        </w:rPr>
      </w:pPr>
      <w:bookmarkStart w:id="14" w:name="_Toc73304638"/>
      <w:r w:rsidRPr="00E23056">
        <w:rPr>
          <w:rFonts w:cs="Arial"/>
          <w:lang w:val="de-AT"/>
        </w:rPr>
        <w:t>Unternehmen</w:t>
      </w:r>
      <w:bookmarkEnd w:id="14"/>
    </w:p>
    <w:p w14:paraId="4202E121" w14:textId="77777777" w:rsidR="00C01E40" w:rsidRPr="00E23056" w:rsidRDefault="00C01E40" w:rsidP="00C01E40"/>
    <w:p w14:paraId="03838F20" w14:textId="77777777" w:rsidR="00C01E40" w:rsidRPr="00340319" w:rsidRDefault="00C01E40" w:rsidP="00C01E40">
      <w:pPr>
        <w:rPr>
          <w:szCs w:val="22"/>
        </w:rPr>
      </w:pPr>
      <w:r w:rsidRPr="00E23056">
        <w:lastRenderedPageBreak/>
        <w:t>Alle Unternehmen, die die Tätigkeit der Verarbeitung von personenbezogenen Daten einer natürlichen Person innerhalb der EU ausüben, sind von den Pflichten der EU-DSGVO betroffen, unabhängig von deren Niederlassung oder Rechtsform. In der Datenschutzgrundverordnung werden juristische Personen</w:t>
      </w:r>
      <w:r w:rsidRPr="00E23056">
        <w:rPr>
          <w:szCs w:val="22"/>
        </w:rPr>
        <w:t xml:space="preserve"> nicht erfasst und haben demnach auch kein Recht in Bezug auf Datenschutz. In der früheren österreichischen Gesetzesverfassung „DSG 2000“ waren unter dem Begriff „Betroffener“ neben den natürlichen Personen auch juristische Personen und Personengemeinschaften angeführt, deren Schutz bei der Verarbeitung ihrer personenbezogenen Daten nun mit der DSGVO verfällt.</w:t>
      </w:r>
      <w:r w:rsidRPr="00340319">
        <w:rPr>
          <w:rStyle w:val="Funotenzeichen"/>
          <w:szCs w:val="22"/>
        </w:rPr>
        <w:footnoteReference w:id="23"/>
      </w:r>
      <w:r w:rsidRPr="00340319">
        <w:rPr>
          <w:szCs w:val="22"/>
        </w:rPr>
        <w:t xml:space="preserve"> </w:t>
      </w:r>
    </w:p>
    <w:p w14:paraId="691673D2" w14:textId="77777777" w:rsidR="00C01E40" w:rsidRPr="00340319" w:rsidRDefault="00C01E40" w:rsidP="00C01E40">
      <w:pPr>
        <w:ind w:left="0"/>
        <w:rPr>
          <w:szCs w:val="22"/>
        </w:rPr>
      </w:pPr>
    </w:p>
    <w:p w14:paraId="1D663E25" w14:textId="77777777" w:rsidR="00C01E40" w:rsidRPr="00340319" w:rsidRDefault="00C01E40" w:rsidP="00C01E40">
      <w:pPr>
        <w:pStyle w:val="berschrift3"/>
        <w:rPr>
          <w:lang w:val="de-AT"/>
        </w:rPr>
      </w:pPr>
      <w:bookmarkStart w:id="15" w:name="_Toc73304639"/>
      <w:r w:rsidRPr="00340319">
        <w:rPr>
          <w:lang w:val="de-AT"/>
        </w:rPr>
        <w:t>Datenverarbeitung</w:t>
      </w:r>
      <w:bookmarkEnd w:id="15"/>
    </w:p>
    <w:p w14:paraId="766AD8C5" w14:textId="77777777" w:rsidR="00C01E40" w:rsidRPr="00340319" w:rsidRDefault="00C01E40" w:rsidP="00C01E40">
      <w:pPr>
        <w:ind w:left="0"/>
      </w:pPr>
    </w:p>
    <w:p w14:paraId="7C0AFAC5" w14:textId="77777777" w:rsidR="00C01E40" w:rsidRPr="00C64E56" w:rsidRDefault="00C01E40" w:rsidP="00C01E40">
      <w:r w:rsidRPr="00E23056">
        <w:t>Der Begriff „Verarbeitung“ vereint gemäß Art.4 Abs.2 DSGVO jeden, mit oder ohne Hilfe automatisierter Verfahren</w:t>
      </w:r>
      <w:r w:rsidRPr="00B90A01">
        <w:t>,</w:t>
      </w:r>
      <w:r w:rsidRPr="006843D2">
        <w:t xml:space="preserve"> ausgeführten </w:t>
      </w:r>
      <w:r w:rsidRPr="00C64E56">
        <w:t>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r w:rsidRPr="00E23056">
        <w:rPr>
          <w:rStyle w:val="Funotenzeichen"/>
        </w:rPr>
        <w:footnoteReference w:id="24"/>
      </w:r>
      <w:r w:rsidRPr="00E23056">
        <w:t xml:space="preserve"> Damit sind alle Tätigkeiten in Bezug auf personenbezogene Daten abgedeckt</w:t>
      </w:r>
      <w:r w:rsidRPr="00B90A01">
        <w:t>, um den Schutz des Bü</w:t>
      </w:r>
      <w:r w:rsidRPr="006843D2">
        <w:t>rgers zu gewährleisten</w:t>
      </w:r>
      <w:r w:rsidRPr="00C64E56">
        <w:t>. Bei einer Datenverarbeitung ist der Verantwortliche jene natürliche oder juristische Person, die über die Rahmenbedingungen der personenbezogenen Daten entscheidet und in allen Belangen bei Missbrauch oder Nichteinhaltung der Bestimmungen haftet. Vollzogen werden kann die Datenverarbeitung direkt von den Verantwortlichen oder von einem Auftragsverarbeiter, der im Interesse des Verantwortlichen handelt. Bei der Datenverarbeitung müssen die Bestimmungen über die Grundsätze (Art.5 DSGVO) und die Rechtmäßigkeit der Verarbeitung (Art.6 DSGVO) beachtet und eingehalten werden. Der folgende Absatz fasst die wesentlichen Kerninhalte der beiden Artikel zusammen:</w:t>
      </w:r>
      <w:r w:rsidRPr="00C64E56">
        <w:rPr>
          <w:rStyle w:val="Funotenzeichen"/>
        </w:rPr>
        <w:footnoteReference w:id="25"/>
      </w:r>
      <w:r w:rsidRPr="00C64E56">
        <w:t xml:space="preserve"> </w:t>
      </w:r>
    </w:p>
    <w:p w14:paraId="4C43457C" w14:textId="77777777" w:rsidR="00C01E40" w:rsidRPr="00C64E56" w:rsidRDefault="00C01E40" w:rsidP="00C01E40">
      <w:r w:rsidRPr="00C64E56">
        <w:lastRenderedPageBreak/>
        <w:t xml:space="preserve">Es </w:t>
      </w:r>
      <w:r w:rsidRPr="00E23056">
        <w:t>dürfen nur jene personenbezogenen Daten</w:t>
      </w:r>
      <w:r w:rsidRPr="00C36E54">
        <w:t xml:space="preserve"> </w:t>
      </w:r>
      <w:r w:rsidRPr="00B90A01">
        <w:t>vera</w:t>
      </w:r>
      <w:r w:rsidRPr="006843D2">
        <w:t>rbeitet</w:t>
      </w:r>
      <w:r w:rsidRPr="00C64E56">
        <w:t xml:space="preserve"> werden, die wirklich benötigt werden und man damit einen begründbaren legitimen Zweck verfolgt. Die Verarbeitung von personenbezogenen Daten muss auf rechtmäßige Weise, nach Treu und Glauben und in einer für die betroffene Person nachvollziehbaren und transparenten Art und Weise erfolgen. Es dürfen auch nur Daten weiterverarbeitet werden, für die man eine ausdrückliche Einwilligung der betroffenen Person erhält. </w:t>
      </w:r>
      <w:r w:rsidRPr="00E23056">
        <w:t>Der Grundsatz der Datenminimierung muss eingehalten werden</w:t>
      </w:r>
      <w:r w:rsidRPr="00B90A01">
        <w:t xml:space="preserve">, </w:t>
      </w:r>
      <w:r w:rsidRPr="006843D2">
        <w:t xml:space="preserve">da </w:t>
      </w:r>
      <w:r w:rsidRPr="00C64E56">
        <w:t xml:space="preserve">man nur so viele Daten speichern darf, wie für die Durchführung der Verarbeitungszwecke benötigt werden. Die Integrität und Darstellung der Daten müssen korrekt sein, wenn diese für die Verarbeitungszwecke benötigt werden. Die Daten müssen aktuell gehalten werden und auf Anfrage des Betroffenen auch abgeändert oder gelöscht werden. Die gespeicherten personenbezogenen Daten dürfen nur so lange aufbewahrt werden, wie der Verarbeitungszweck es vorsieht und der betroffenen Person auch vermittelt worden ist. Nach Ablauf der vereinbarten Frist müssen die Daten unwiderruflich gelöscht werden und dürfen nicht weiterhin gespeichert werden, mit Ausnahme der ausdrücklichen Einverständniserklärung der betroffenen Person. Für die Datenverarbeitung müssen auch geeignete Mechanismen innerhalb der Organisation durchgeführt werden, um die Sicherheit der gewonnenen personenbezogenen Daten zu gewährleisten und zu schützen. Eine Rechenschaftspflicht ist für Unternehmen bindend, da sie nachweisen müssen, dass die Bestimmungen der DSGVO auch eingehalten werden. Eine Datenverarbeitung außerhalb der Einverständniserklärung der betroffenen Person ist nur in speziellen Ausnahmefällen rechtens, unter </w:t>
      </w:r>
      <w:r>
        <w:t>a</w:t>
      </w:r>
      <w:r w:rsidRPr="00C36E54">
        <w:t xml:space="preserve">nderem wenn die Verarbeitung im Interesse der betroffenen Person wäre, um </w:t>
      </w:r>
      <w:r>
        <w:t>ihr</w:t>
      </w:r>
      <w:r w:rsidRPr="00C36E54">
        <w:t xml:space="preserve"> Leben retten zu können oder</w:t>
      </w:r>
      <w:r>
        <w:t>,</w:t>
      </w:r>
      <w:r w:rsidRPr="00C36E54">
        <w:t xml:space="preserve"> wenn die Verarbeitung im öffentlichen Interesse geschieht, zwecks Strafverfolgung.</w:t>
      </w:r>
      <w:r w:rsidRPr="00B90A01">
        <w:t xml:space="preserve"> </w:t>
      </w:r>
      <w:r w:rsidRPr="006843D2">
        <w:t xml:space="preserve"> </w:t>
      </w:r>
    </w:p>
    <w:p w14:paraId="4BCD91DE" w14:textId="77777777" w:rsidR="00C01E40" w:rsidRPr="00C64E56" w:rsidRDefault="00C01E40" w:rsidP="00C01E40"/>
    <w:p w14:paraId="2861DA1A" w14:textId="77777777" w:rsidR="00C01E40" w:rsidRPr="00C64E56" w:rsidRDefault="00C01E40" w:rsidP="00C01E40">
      <w:r w:rsidRPr="00C64E56">
        <w:t>Sobald die Kerntätigkeit des Unternehmens d</w:t>
      </w:r>
      <w:r>
        <w:t>er</w:t>
      </w:r>
      <w:r w:rsidRPr="00C36E54">
        <w:t xml:space="preserve"> Verarbeitung von personenbezogenen oder sensiblen </w:t>
      </w:r>
      <w:r w:rsidRPr="00962D6A">
        <w:t xml:space="preserve">Daten </w:t>
      </w:r>
      <w:r w:rsidRPr="00C36E54">
        <w:t xml:space="preserve">entspricht oder wenn </w:t>
      </w:r>
      <w:r w:rsidRPr="00962D6A">
        <w:t>mehr als 9 Personen im Unternehmen</w:t>
      </w:r>
      <w:r w:rsidRPr="00B90A01">
        <w:t xml:space="preserve"> </w:t>
      </w:r>
      <w:r w:rsidRPr="006843D2">
        <w:t>sich mit der Verarbeitung von person</w:t>
      </w:r>
      <w:r w:rsidRPr="00C64E56">
        <w:t>enbezogenen Daten befassen, ist das Unternehmen verpflichtet, einen internen oder externen Datenschutzbeauftragten zu bestellen.</w:t>
      </w:r>
      <w:r w:rsidRPr="00E23056">
        <w:rPr>
          <w:rStyle w:val="Funotenzeichen"/>
        </w:rPr>
        <w:footnoteReference w:id="26"/>
      </w:r>
      <w:r w:rsidRPr="00E23056">
        <w:t xml:space="preserve">  Kerntätigkeiten umfassen dabei eine </w:t>
      </w:r>
      <w:r w:rsidRPr="00C36E54">
        <w:t>umfangreiche Verarbeitung von sensiblen oder strafrec</w:t>
      </w:r>
      <w:r w:rsidRPr="00B90A01">
        <w:t>htlich relevanten Daten</w:t>
      </w:r>
      <w:r w:rsidRPr="00C64E56">
        <w:t xml:space="preserve"> sowie eine systematische Überwachung von Personen. </w:t>
      </w:r>
      <w:r w:rsidRPr="00C64E56">
        <w:lastRenderedPageBreak/>
        <w:t>Ein Datenschutzbeauftragter überwacht und koordiniert die Datenverarbeitung und ist verpflichtet</w:t>
      </w:r>
      <w:r>
        <w:t>,</w:t>
      </w:r>
      <w:r w:rsidRPr="00962D6A">
        <w:t xml:space="preserve"> bei Verstößen den Verantwortlichen zu informieren, dass er seiner</w:t>
      </w:r>
      <w:r w:rsidRPr="005042A3">
        <w:t xml:space="preserve"> Meldepflicht an </w:t>
      </w:r>
      <w:r w:rsidRPr="00B90A01">
        <w:t>d</w:t>
      </w:r>
      <w:r w:rsidRPr="00C64E56">
        <w:t xml:space="preserve">ie Aufsichtsbehörde unverzüglich nachkommen muss. Weiters ist es jedem Unternehmen gestattet, freiwillig einen Datenschutzbeauftragten zu bestellen, auch wenn das Unternehmen dazu nicht verpflichtet wäre. Die Option des externen Datenschutzbeauftragten dient für Unternehmen, welche aufgrund der internen Unternehmensstruktur nicht in der Lage sind, einen zu wählen, ohne einen Interessenkonflikt auszulösen. Behörden und öffentliche Stellen sind jedenfalls immer dazu verpflichtet, einen Datenschutzbeauftragten zu bestellen. </w:t>
      </w:r>
    </w:p>
    <w:p w14:paraId="4CF8D2DD" w14:textId="77777777" w:rsidR="00C01E40" w:rsidRPr="00C64E56" w:rsidRDefault="00C01E40" w:rsidP="00C01E40"/>
    <w:p w14:paraId="00BE43B4" w14:textId="77777777" w:rsidR="00C01E40" w:rsidRPr="00962D6A" w:rsidRDefault="00C01E40" w:rsidP="00C01E40">
      <w:pPr>
        <w:pStyle w:val="berschrift3"/>
        <w:rPr>
          <w:lang w:val="de-AT"/>
        </w:rPr>
      </w:pPr>
      <w:bookmarkStart w:id="16" w:name="_Toc73304640"/>
      <w:r w:rsidRPr="00962D6A">
        <w:rPr>
          <w:lang w:val="de-AT"/>
        </w:rPr>
        <w:t>Verantwortlicher</w:t>
      </w:r>
      <w:bookmarkEnd w:id="16"/>
    </w:p>
    <w:p w14:paraId="1E37F495" w14:textId="77777777" w:rsidR="00C01E40" w:rsidRPr="00962D6A" w:rsidRDefault="00C01E40" w:rsidP="00C01E40"/>
    <w:p w14:paraId="63AEC7B4" w14:textId="77777777" w:rsidR="00C01E40" w:rsidRPr="00962D6A" w:rsidRDefault="00C01E40" w:rsidP="00C01E40">
      <w:r w:rsidRPr="00962D6A">
        <w:t xml:space="preserve">Der Verantwortliche ist jene </w:t>
      </w:r>
      <w:r w:rsidRPr="00962D6A">
        <w:rPr>
          <w:szCs w:val="22"/>
        </w:rPr>
        <w:t>Person, die über die Verarbeitung von personenbezogenen Daten entscheidet und die Einhaltung der DSGVO-Bestimmungen, insbesondere der Grundsätze gemäß Art.5 DSGVO, für seine Organisation übernimmt. Dabei kann es sich um eine natürliche Person handeln, wie de</w:t>
      </w:r>
      <w:r>
        <w:rPr>
          <w:szCs w:val="22"/>
        </w:rPr>
        <w:t>n</w:t>
      </w:r>
      <w:r w:rsidRPr="00962D6A">
        <w:rPr>
          <w:szCs w:val="22"/>
        </w:rPr>
        <w:t xml:space="preserve"> Geschäftsführer eines kleinen Unternehmens, aber auch direkt die juristische Person als Ganzes, wie z. B. bei Großkonzernen. </w:t>
      </w:r>
      <w:r w:rsidRPr="00962D6A">
        <w:t>Der Verantwortliche ist die haftende Person bei Verstößen und der erste Ansprechpartner bei Problemen. Bei der Ausführung ist er dazu verpflichtet</w:t>
      </w:r>
      <w:r>
        <w:t>,</w:t>
      </w:r>
      <w:r w:rsidRPr="00E23056">
        <w:t xml:space="preserve"> technische und organisatorische Maßnahmen zu treffen, um die </w:t>
      </w:r>
      <w:r w:rsidRPr="00962D6A">
        <w:t xml:space="preserve">Einhaltung der Bestimmungen zu gewährleisten. Die DSGVO schreibt ihm dabei viele Pflichten, aber auch Rechte für die Zielerreichung vor.   </w:t>
      </w:r>
    </w:p>
    <w:p w14:paraId="433025FC" w14:textId="77777777" w:rsidR="00C01E40" w:rsidRPr="00E23056" w:rsidRDefault="00C01E40" w:rsidP="00C01E40">
      <w:pPr>
        <w:pStyle w:val="berschrift4"/>
        <w:rPr>
          <w:rStyle w:val="berschrift5Zchn"/>
          <w:rFonts w:ascii="Arial" w:hAnsi="Arial" w:cs="Arial"/>
          <w:sz w:val="20"/>
          <w:szCs w:val="20"/>
        </w:rPr>
      </w:pPr>
      <w:bookmarkStart w:id="17" w:name="_Toc73304641"/>
      <w:r w:rsidRPr="00E23056">
        <w:rPr>
          <w:rStyle w:val="berschrift5Zchn"/>
          <w:rFonts w:ascii="Arial" w:hAnsi="Arial" w:cs="Arial"/>
          <w:sz w:val="20"/>
          <w:szCs w:val="20"/>
        </w:rPr>
        <w:t>Informationspflicht</w:t>
      </w:r>
      <w:bookmarkEnd w:id="17"/>
    </w:p>
    <w:p w14:paraId="292E11C2" w14:textId="77777777" w:rsidR="00C01E40" w:rsidRPr="00E23056" w:rsidRDefault="00C01E40" w:rsidP="00C01E40"/>
    <w:p w14:paraId="676C17D1" w14:textId="77777777" w:rsidR="00C01E40" w:rsidRPr="00962D6A" w:rsidRDefault="00C01E40" w:rsidP="00C01E40">
      <w:r w:rsidRPr="005042A3">
        <w:t>Der Verantwortliche hat gegenüber den betroffenen Personen, von denen die Daten verarbeitet werden sollen</w:t>
      </w:r>
      <w:r w:rsidRPr="00B90A01">
        <w:t>,</w:t>
      </w:r>
      <w:r w:rsidRPr="00C64E56">
        <w:t xml:space="preserve"> vorher eine Informationspflicht zu erfüllen, gemäß Art.13 DSGVO. Dabei ist die betroffene Person direkt zum Zeitpunkt der Datenerhebung, umfassend über die Verarbeitungsvorgänge zu informieren.</w:t>
      </w:r>
      <w:r w:rsidRPr="00E23056">
        <w:rPr>
          <w:rStyle w:val="Funotenzeichen"/>
        </w:rPr>
        <w:footnoteReference w:id="27"/>
      </w:r>
      <w:r w:rsidRPr="00E23056">
        <w:t xml:space="preserve"> Die Informationspflicht </w:t>
      </w:r>
      <w:r w:rsidRPr="00C36E54">
        <w:t xml:space="preserve">obliegt dabei keiner vordefinierten Form und kann individuell </w:t>
      </w:r>
      <w:r w:rsidRPr="00962D6A">
        <w:t xml:space="preserve">verfasst werden, sie muss </w:t>
      </w:r>
      <w:r w:rsidRPr="005042A3">
        <w:t>aber in einer einfachen verständlichen Sprache, transparent und auf leicht zugänglichem</w:t>
      </w:r>
      <w:r w:rsidRPr="00C64E56">
        <w:t xml:space="preserve"> Wege für die betroffene Person, übermitteln werden (siehe Abbildung 1). Der </w:t>
      </w:r>
      <w:r w:rsidRPr="00C64E56">
        <w:lastRenderedPageBreak/>
        <w:t>Verantwortliche hat darauf zu achten, dass bestimmte Fragestellungen geklärt und entsprechend kommuniziert werden, z. B.: Wer ist der Verantwortliche und wie wird er erreicht</w:t>
      </w:r>
      <w:r>
        <w:t>?</w:t>
      </w:r>
      <w:r w:rsidRPr="00962D6A">
        <w:t xml:space="preserve"> Welchen Zweck hat es die Daten zu verarbeiten</w:t>
      </w:r>
      <w:r>
        <w:t>?</w:t>
      </w:r>
      <w:r w:rsidRPr="00962D6A">
        <w:t xml:space="preserve"> Welche Daten sind betroffen</w:t>
      </w:r>
      <w:r>
        <w:t>?</w:t>
      </w:r>
      <w:r w:rsidRPr="00962D6A">
        <w:t xml:space="preserve"> Auf welcher Rechtsgrundlage basiert die Datenverarbeitung</w:t>
      </w:r>
      <w:r>
        <w:t>?</w:t>
      </w:r>
      <w:r w:rsidRPr="00962D6A">
        <w:t xml:space="preserve"> Erfolgt eine Übermittlung der Daten an Dritte</w:t>
      </w:r>
      <w:r>
        <w:t>?</w:t>
      </w:r>
      <w:r w:rsidRPr="00962D6A">
        <w:t xml:space="preserve"> Welche Rechte hat die betroffenen Personen laut</w:t>
      </w:r>
      <w:r w:rsidRPr="005042A3">
        <w:t xml:space="preserve"> DSGVO</w:t>
      </w:r>
      <w:r>
        <w:t>?</w:t>
      </w:r>
      <w:r w:rsidRPr="00962D6A">
        <w:t xml:space="preserve"> Wie lange soll die V</w:t>
      </w:r>
      <w:r w:rsidRPr="005042A3">
        <w:t>erarbeitung der personenbezogenen Daten erfolgen</w:t>
      </w:r>
      <w:r>
        <w:t>?</w:t>
      </w:r>
      <w:r w:rsidRPr="00962D6A">
        <w:t xml:space="preserve"> Welche </w:t>
      </w:r>
      <w:r w:rsidRPr="005042A3">
        <w:t>organisatorischen und technischen Maßnahmen werden gesetzt, um den Schutz der personenbezogenen Daten zu gewährleisten</w:t>
      </w:r>
      <w:r>
        <w:t>?</w:t>
      </w:r>
      <w:r w:rsidRPr="00E23056">
        <w:rPr>
          <w:rStyle w:val="Funotenzeichen"/>
        </w:rPr>
        <w:footnoteReference w:id="28"/>
      </w:r>
      <w:r w:rsidRPr="00E23056">
        <w:t xml:space="preserve"> Die Datenverarbeitung ist erst bei einer Einverständniserklärung der betroffenen Person und bei strikter Einhaltung, der in der Informationspflicht kommunizierten Fakten, regelkonform.</w:t>
      </w:r>
    </w:p>
    <w:p w14:paraId="38DA8CAF" w14:textId="77777777" w:rsidR="00C01E40" w:rsidRPr="005042A3" w:rsidRDefault="00C01E40" w:rsidP="00C01E40">
      <w:pPr>
        <w:pStyle w:val="berschrift4"/>
        <w:rPr>
          <w:rStyle w:val="berschrift5Zchn"/>
          <w:rFonts w:ascii="Arial" w:hAnsi="Arial" w:cs="Arial"/>
          <w:sz w:val="20"/>
          <w:szCs w:val="20"/>
        </w:rPr>
      </w:pPr>
      <w:bookmarkStart w:id="18" w:name="_Toc73304642"/>
      <w:r w:rsidRPr="005042A3">
        <w:rPr>
          <w:rStyle w:val="berschrift5Zchn"/>
          <w:rFonts w:ascii="Arial" w:hAnsi="Arial" w:cs="Arial"/>
          <w:sz w:val="20"/>
          <w:szCs w:val="20"/>
        </w:rPr>
        <w:t>Auskunftspflicht</w:t>
      </w:r>
      <w:bookmarkEnd w:id="18"/>
    </w:p>
    <w:p w14:paraId="3353F4A9" w14:textId="77777777" w:rsidR="00C01E40" w:rsidRPr="00B90A01" w:rsidRDefault="00C01E40" w:rsidP="00C01E40"/>
    <w:p w14:paraId="36DDBE21" w14:textId="77777777" w:rsidR="00C01E40" w:rsidRPr="005042A3" w:rsidRDefault="00C01E40" w:rsidP="00C01E40">
      <w:r w:rsidRPr="00C64E56">
        <w:t>Binnen 1 Monat nach Erhalt der Anfrage der betroffenen Person hat der Verantwortliche Zeit, Auskunft über die Verarbeitung der sie betreffenden personenbezogenen Daten zu geben, gemäß Art.15 DSGVO.</w:t>
      </w:r>
      <w:r w:rsidRPr="00E23056">
        <w:rPr>
          <w:rStyle w:val="Funotenzeichen"/>
        </w:rPr>
        <w:footnoteReference w:id="29"/>
      </w:r>
      <w:r w:rsidRPr="00E23056">
        <w:t xml:space="preserve"> Die Identität der betroffenen Person kann dabei vom Verantwortlichen verlangt werden, um die Daten nicht an </w:t>
      </w:r>
      <w:r w:rsidRPr="005042A3">
        <w:t>Falsche zu senden und damit ei</w:t>
      </w:r>
      <w:r w:rsidRPr="00B90A01">
        <w:t>n Data Breach auszulösen.</w:t>
      </w:r>
      <w:r w:rsidRPr="00C64E56">
        <w:t xml:space="preserve"> Die Auskunft umfasst dabei Kopien aller, konkret oder in irgendeiner Art und Weise in Verbindung stehenden</w:t>
      </w:r>
      <w:r w:rsidRPr="005042A3">
        <w:t xml:space="preserve"> gespeicherten Daten der betroffenen Person</w:t>
      </w:r>
      <w:r w:rsidRPr="00B90A01">
        <w:t>, inklusive Erhebungsgrundlage und Herkunft</w:t>
      </w:r>
      <w:r w:rsidRPr="00C64E56">
        <w:t xml:space="preserve"> der Daten, Verarbeitungszweck, Zugriff für Dritte, Sicherheitsmaßnahmen und Dauer der Speicherung (siehe Abbildung 2). Der Verantwortliche muss die gewünschte Auskunft unentgeltlich und in elektronischer Form übermitteln. Dem Wunsch nach Anpassung oder Löschung der Daten, als Reaktion auf die Auskunft der betroffenen Person, muss nachgegangen und </w:t>
      </w:r>
      <w:r>
        <w:t xml:space="preserve">dies muss auch </w:t>
      </w:r>
      <w:r w:rsidRPr="005042A3">
        <w:t xml:space="preserve">bewiesen werden.  </w:t>
      </w:r>
    </w:p>
    <w:p w14:paraId="73D3BD72" w14:textId="77777777" w:rsidR="00C01E40" w:rsidRPr="00B90A01" w:rsidRDefault="00C01E40" w:rsidP="00C01E40">
      <w:pPr>
        <w:pStyle w:val="berschrift4"/>
        <w:rPr>
          <w:rStyle w:val="berschrift5Zchn"/>
          <w:rFonts w:ascii="Arial" w:hAnsi="Arial" w:cs="Arial"/>
          <w:sz w:val="20"/>
          <w:szCs w:val="20"/>
        </w:rPr>
      </w:pPr>
      <w:bookmarkStart w:id="19" w:name="_Toc73304643"/>
      <w:r w:rsidRPr="00B90A01">
        <w:rPr>
          <w:rStyle w:val="berschrift5Zchn"/>
          <w:rFonts w:ascii="Arial" w:hAnsi="Arial" w:cs="Arial"/>
          <w:sz w:val="20"/>
          <w:szCs w:val="20"/>
        </w:rPr>
        <w:t>Mitteilungspflicht</w:t>
      </w:r>
      <w:bookmarkEnd w:id="19"/>
    </w:p>
    <w:p w14:paraId="1D17A6DE" w14:textId="77777777" w:rsidR="00C01E40" w:rsidRPr="00C64E56" w:rsidRDefault="00C01E40" w:rsidP="00C01E40">
      <w:pPr>
        <w:ind w:left="0"/>
      </w:pPr>
    </w:p>
    <w:p w14:paraId="2F694E38" w14:textId="77777777" w:rsidR="00C01E40" w:rsidRPr="00C64E56" w:rsidRDefault="00C01E40" w:rsidP="00C01E40">
      <w:pPr>
        <w:ind w:left="0"/>
      </w:pPr>
      <w:r w:rsidRPr="00C64E56">
        <w:t xml:space="preserve">Gemäß Art.19 DSGVO, muss der Verantwortliche nach jeder Anpassung oder Löschung der personenbezogenen Daten, alle Empfänger der Daten davon in Kenntnis setzen. Eine Mitteilung an die betroffene Person über die Empfänger ist nur nach Wunsch der betroffenen Person erforderlich. Wenn der Verantwortliche beweisen kann, dass die </w:t>
      </w:r>
      <w:r w:rsidRPr="00C64E56">
        <w:lastRenderedPageBreak/>
        <w:t xml:space="preserve">Mitteilung unmöglich oder mit zu viel Aufwand verbunden wäre, kann die Mitteilungspflicht erlassen werden und der Zuständigkeitsbereich wird von der entsprechenden Rechtsprechung des Mitgliedsstaates oder von der Aufsichtsbehörde geregelt und entschieden. </w:t>
      </w:r>
    </w:p>
    <w:p w14:paraId="75EA7D54" w14:textId="77777777" w:rsidR="00C01E40" w:rsidRPr="00C64E56" w:rsidRDefault="00C01E40" w:rsidP="00C01E40">
      <w:pPr>
        <w:pStyle w:val="berschrift4"/>
        <w:rPr>
          <w:rStyle w:val="berschrift5Zchn"/>
          <w:rFonts w:ascii="Arial" w:hAnsi="Arial" w:cs="Arial"/>
          <w:sz w:val="20"/>
          <w:szCs w:val="20"/>
        </w:rPr>
      </w:pPr>
      <w:bookmarkStart w:id="20" w:name="_Toc73304644"/>
      <w:r w:rsidRPr="00C64E56">
        <w:rPr>
          <w:rStyle w:val="berschrift5Zchn"/>
          <w:rFonts w:ascii="Arial" w:hAnsi="Arial" w:cs="Arial"/>
          <w:sz w:val="20"/>
          <w:szCs w:val="20"/>
        </w:rPr>
        <w:t>Rechenschaftspflicht</w:t>
      </w:r>
      <w:bookmarkEnd w:id="20"/>
    </w:p>
    <w:p w14:paraId="3FD6E831" w14:textId="77777777" w:rsidR="00C01E40" w:rsidRPr="00C64E56" w:rsidRDefault="00C01E40" w:rsidP="00C01E40"/>
    <w:p w14:paraId="32967033" w14:textId="77777777" w:rsidR="00C01E40" w:rsidRPr="00C64E56" w:rsidRDefault="00C01E40" w:rsidP="00C01E40">
      <w:r w:rsidRPr="00C64E56">
        <w:t>Mit der Rechenschaftspflicht muss der Verantwortliche sicherstellen, dass er die Grundsätze der Datenverarbeitung in Bezug auf den Umgang mit personenbezogenen Daten, gemäß Art.5 DSGVO nicht nur strikt einhält, sondern muss die Einhaltung auch beweisen können. Die Grundsätze umfassen dabei die Rechtmäßigkeit, die Richtigkeit nach Treu und Glauben, die Zweckbindung, die Minimierung, die Integrität und die Vertraulichkeit der personenbezogenen Daten.</w:t>
      </w:r>
      <w:r w:rsidRPr="00E23056">
        <w:rPr>
          <w:rStyle w:val="Funotenzeichen"/>
        </w:rPr>
        <w:footnoteReference w:id="30"/>
      </w:r>
      <w:r w:rsidRPr="00E23056">
        <w:t xml:space="preserve"> Ein Verstoß gegen die Grundsätze der DSGVO wird mit sehr hohen Geldbußen geahndet, weswegen der Vera</w:t>
      </w:r>
      <w:r w:rsidRPr="005042A3">
        <w:t>ntwortliche sicherstellen sollte, dass die erhobenen Daten auch vor de</w:t>
      </w:r>
      <w:r w:rsidRPr="00B90A01">
        <w:t>m</w:t>
      </w:r>
      <w:r w:rsidRPr="00C64E56">
        <w:t xml:space="preserve"> unbefugten Zugriff durch Dritte geschützt sind. Verantwortliche führen daher oft IT-gestützte Software mit Zugriffsberechtigungen in ihrem Unternehmen ein, um den Datenmissbrauch zu verhindern und die Rechenschaftspflicht als Ganzes professioneller zu erfüllen. Der Umfang von organisatorischen und technischen Maßnahmen muss der Verantwortliche selbst anhand einer Risikoanalyse und den Gegebenheiten bestimmen, z. B. sollten mehr Maßnahmen ergriffen werden, wenn mit sensiblen Daten gearbeitet wird und der Zugriff durch mehrere Personen erfolgt. Rechenschaft muss der Verantwortliche direkt bei der Datenaufsichtsbehörde ablegen. Bei einer Anfrage der Aufsichtsbehörde über die Datenverarbeitung des Unternehmens, muss der Verantwortliche in der Lage sein zu beweisen, dass er die Datenverarbeitung regelkonform durchführt und die Grundsätze einhält. In welcher Art und Weise die Rechenschaft erfolgt, ist dabei nicht vorgeschrieben und kann vom Verantwortlichen selbst festgelegt werden. Die Datenaufsichtsbehörde muss davon überzeugt werden, dass im Unternehmen der Umgang mit personenbezogenen Daten sensibilisiert behandelt wird, wodurch individuell angepasste IT-Programme durch ihr professionelles Auftreten einen Vorteil haben.     </w:t>
      </w:r>
    </w:p>
    <w:p w14:paraId="505B2A8B" w14:textId="77777777" w:rsidR="00C01E40" w:rsidRPr="00C64E56" w:rsidRDefault="00C01E40" w:rsidP="00C01E40">
      <w:pPr>
        <w:pStyle w:val="berschrift4"/>
        <w:rPr>
          <w:rStyle w:val="berschrift5Zchn"/>
          <w:rFonts w:ascii="Arial" w:hAnsi="Arial" w:cs="Arial"/>
          <w:sz w:val="20"/>
          <w:szCs w:val="20"/>
        </w:rPr>
      </w:pPr>
      <w:bookmarkStart w:id="21" w:name="_Toc73304645"/>
      <w:r w:rsidRPr="00C64E56">
        <w:rPr>
          <w:rStyle w:val="berschrift5Zchn"/>
          <w:rFonts w:ascii="Arial" w:hAnsi="Arial" w:cs="Arial"/>
          <w:sz w:val="20"/>
          <w:szCs w:val="20"/>
        </w:rPr>
        <w:t>Meldepflicht</w:t>
      </w:r>
      <w:bookmarkEnd w:id="21"/>
    </w:p>
    <w:p w14:paraId="547C046A" w14:textId="77777777" w:rsidR="00C01E40" w:rsidRPr="00C64E56" w:rsidRDefault="00C01E40" w:rsidP="00C01E40"/>
    <w:p w14:paraId="34C24241" w14:textId="77777777" w:rsidR="00C01E40" w:rsidRPr="00624300" w:rsidRDefault="00C01E40" w:rsidP="00C01E40">
      <w:r w:rsidRPr="00C64E56">
        <w:lastRenderedPageBreak/>
        <w:t>Bei einem Data Breach hat der Verantwortliche gegenüber der Datenaufsichtsbehörde gemäß Art. 33 DSGVO eine Meldepflicht innerhalb von 72 Stunden zu tätigen, mit Ausnahme, wenn es bei der Verletzung des Schutzes personenbezogener Daten voraussichtlich nicht zu einem Risiko für die Rechte und Freiheiten natürlicher Personen kommt.</w:t>
      </w:r>
      <w:r w:rsidRPr="00E23056">
        <w:rPr>
          <w:rStyle w:val="Funotenzeichen"/>
        </w:rPr>
        <w:footnoteReference w:id="31"/>
      </w:r>
      <w:r w:rsidRPr="00E23056">
        <w:t xml:space="preserve"> Sollte der Verantwortliche d</w:t>
      </w:r>
      <w:r>
        <w:t>er</w:t>
      </w:r>
      <w:r w:rsidRPr="00E23056">
        <w:t xml:space="preserve"> Frist von 72 Stunden nicht nachkommen, muss er diese Verzögerung glaubhaft begründen und auch wenn er der Meinung ist, dass die Verletzung zu keinem Risiko für die natürliche Person führt, muss er es nachweisbar begründen können. </w:t>
      </w:r>
      <w:r w:rsidRPr="005042A3">
        <w:t xml:space="preserve">Eine Datenpanne kann dabei durch vorsätzliches/bewusstes oder auch durch fahrlässiges Handeln, beispielsweise durch den Verlust eines Speichermediums, passieren. </w:t>
      </w:r>
      <w:r w:rsidRPr="00DE128A">
        <w:t>Bei einer D</w:t>
      </w:r>
      <w:r w:rsidRPr="00624300">
        <w:t>ata Breach Meldung, soll genau</w:t>
      </w:r>
      <w:r w:rsidRPr="00B90A01">
        <w:t>e</w:t>
      </w:r>
      <w:r w:rsidRPr="006843D2">
        <w:t xml:space="preserve">stens beschrieben werden, </w:t>
      </w:r>
      <w:r w:rsidRPr="00C64E56">
        <w:t>um welche Art der Verletzung es sich handelt und wie viele Personen (vermutlich) betroffen sind. Es müssen die Kontaktdaten des Verantwortlichen und gegebenenfalls die Kontaktdaten des Datenschutzbeauftragten gemeldet werden und zusätzlich eine Risikobewertung, welche Folgen entstehen können und wie diese Verletzung behoben werden kann</w:t>
      </w:r>
      <w:r w:rsidRPr="00DE128A">
        <w:t xml:space="preserve"> bzw. die Auswirkungen des Schadens verringert werden </w:t>
      </w:r>
      <w:r w:rsidRPr="00B90A01">
        <w:t>können</w:t>
      </w:r>
      <w:r w:rsidRPr="00C64E56">
        <w:t>.</w:t>
      </w:r>
      <w:r>
        <w:rPr>
          <w:rStyle w:val="Funotenzeichen"/>
        </w:rPr>
        <w:footnoteReference w:id="32"/>
      </w:r>
      <w:r w:rsidRPr="00C64E56">
        <w:t xml:space="preserve"> Eine Meldung an die betroffene(n) Person(en) von dem Vorfall ist nur bei einer groben Verletzung der Rechte und Freiheiten der Person</w:t>
      </w:r>
      <w:r>
        <w:t>(en)</w:t>
      </w:r>
      <w:r w:rsidRPr="00624300">
        <w:t xml:space="preserve"> erforderlich, z. B. bei einem Data Breach von sensiblen Daten. </w:t>
      </w:r>
    </w:p>
    <w:p w14:paraId="1B749919" w14:textId="77777777" w:rsidR="00C01E40" w:rsidRPr="006843D2" w:rsidRDefault="00C01E40" w:rsidP="00C01E40">
      <w:pPr>
        <w:pStyle w:val="berschrift4"/>
        <w:rPr>
          <w:rFonts w:ascii="Arial" w:hAnsi="Arial" w:cs="Arial"/>
          <w:color w:val="243F60" w:themeColor="accent1" w:themeShade="7F"/>
          <w:sz w:val="20"/>
          <w:szCs w:val="20"/>
        </w:rPr>
      </w:pPr>
      <w:bookmarkStart w:id="22" w:name="_Toc73304646"/>
      <w:r w:rsidRPr="00B90A01">
        <w:rPr>
          <w:rStyle w:val="berschrift5Zchn"/>
          <w:rFonts w:ascii="Arial" w:hAnsi="Arial" w:cs="Arial"/>
          <w:sz w:val="20"/>
          <w:szCs w:val="20"/>
        </w:rPr>
        <w:t>Dokumentationspflicht</w:t>
      </w:r>
      <w:bookmarkEnd w:id="22"/>
    </w:p>
    <w:p w14:paraId="6322139F" w14:textId="77777777" w:rsidR="00C01E40" w:rsidRPr="00C64E56" w:rsidRDefault="00C01E40" w:rsidP="00C01E40">
      <w:pPr>
        <w:spacing w:before="100" w:beforeAutospacing="1" w:after="100" w:afterAutospacing="1"/>
      </w:pPr>
      <w:r w:rsidRPr="00C64E56">
        <w:rPr>
          <w:color w:val="000000" w:themeColor="text1"/>
        </w:rPr>
        <w:t xml:space="preserve">Der Verantwortliche ist verpflichtet gemäß Art. 30 DSGVO, ein Verzeichnis aller Verarbeitungstätigkeiten, die seiner Zuständigkeit unterliegen, zu führen. Dokumentiert werden müssen dabei die Kontaktdaten des Verantwortlichen, eines eventuellen Vertreters und eines eventuellen Datenschutzbeauftragten, für welchen Zweck diese Daten verarbeitet werden, Beschreibung der Kategorien betroffener Personen, der personenbezogener Daten und der Empfänger, festgelegte Fristen für die Löschung der Daten und Verwendung von </w:t>
      </w:r>
      <w:r w:rsidRPr="00C64E56">
        <w:t xml:space="preserve">organisatorischen und technischen Maßnahmen (siehe Abbildung </w:t>
      </w:r>
      <w:r>
        <w:t>3</w:t>
      </w:r>
      <w:r w:rsidRPr="00C64E56">
        <w:t xml:space="preserve">). </w:t>
      </w:r>
      <w:r w:rsidRPr="00C64E56">
        <w:rPr>
          <w:color w:val="000000" w:themeColor="text1"/>
        </w:rPr>
        <w:t xml:space="preserve">Die Dokumentationspflicht entfällt für Unternehmen mit weniger als 250 Mitarbeitern, wenn die Datenverarbeitung kein Risiko für die Rechte und Freiheiten der betroffenen Personen darstellt, die Verarbeitung nur gelegentlich erfolgt oder die Verarbeitung keine sensiblen Daten bzw. keine Daten über strafrechtliche Verurteilungen </w:t>
      </w:r>
      <w:r w:rsidRPr="00C64E56">
        <w:rPr>
          <w:color w:val="000000" w:themeColor="text1"/>
        </w:rPr>
        <w:lastRenderedPageBreak/>
        <w:t>beinhaltet.</w:t>
      </w:r>
      <w:r w:rsidRPr="00E23056">
        <w:rPr>
          <w:rStyle w:val="Funotenzeichen"/>
          <w:color w:val="000000" w:themeColor="text1"/>
        </w:rPr>
        <w:footnoteReference w:id="33"/>
      </w:r>
      <w:r w:rsidRPr="00E23056">
        <w:rPr>
          <w:color w:val="000000" w:themeColor="text1"/>
        </w:rPr>
        <w:t xml:space="preserve"> </w:t>
      </w:r>
      <w:r w:rsidRPr="00E23056">
        <w:t xml:space="preserve">Sollte die Aufsichtsbehörde eine Anfrage auf diese Verzeichnisse </w:t>
      </w:r>
      <w:r w:rsidRPr="005042A3">
        <w:t xml:space="preserve">tätigen, so muss </w:t>
      </w:r>
      <w:r w:rsidRPr="00DE128A">
        <w:t>der Ve</w:t>
      </w:r>
      <w:r w:rsidRPr="00624300">
        <w:t>rantwortliche mit der Aufsichtsbehörde</w:t>
      </w:r>
      <w:r w:rsidRPr="00B90A01">
        <w:t xml:space="preserve"> </w:t>
      </w:r>
      <w:r w:rsidRPr="00C64E56">
        <w:t xml:space="preserve">zusammenarbeiten und diese Verzeichnisse vorlegen. Mit diesem Vorgehen ist sichergestellt, dass die Verarbeitungsvorgänge von den verschiedenen Unternehmen jederzeit kontrolliert werden können. </w:t>
      </w:r>
    </w:p>
    <w:p w14:paraId="2D5795CD" w14:textId="77777777" w:rsidR="00C01E40" w:rsidRPr="00C64E56" w:rsidRDefault="00C01E40" w:rsidP="00C01E40">
      <w:pPr>
        <w:pStyle w:val="berschrift4"/>
        <w:rPr>
          <w:rStyle w:val="berschrift5Zchn"/>
          <w:rFonts w:ascii="Arial" w:hAnsi="Arial" w:cs="Arial"/>
          <w:sz w:val="20"/>
          <w:szCs w:val="20"/>
        </w:rPr>
      </w:pPr>
      <w:bookmarkStart w:id="23" w:name="_Toc73304647"/>
      <w:r w:rsidRPr="00C64E56">
        <w:rPr>
          <w:rStyle w:val="berschrift5Zchn"/>
          <w:rFonts w:ascii="Arial" w:hAnsi="Arial" w:cs="Arial"/>
          <w:sz w:val="20"/>
          <w:szCs w:val="20"/>
        </w:rPr>
        <w:t>Recht auf Auftragsverarbeitungsverträge</w:t>
      </w:r>
      <w:bookmarkEnd w:id="23"/>
    </w:p>
    <w:p w14:paraId="141AA78D" w14:textId="77777777" w:rsidR="00C01E40" w:rsidRPr="00C64E56" w:rsidRDefault="00C01E40" w:rsidP="00C01E40"/>
    <w:p w14:paraId="5D9A8A09" w14:textId="77777777" w:rsidR="00C01E40" w:rsidRPr="00C64E56" w:rsidRDefault="00C01E40" w:rsidP="00C01E40">
      <w:r w:rsidRPr="00C64E56">
        <w:t xml:space="preserve">Der Verantwortliche hat das Recht Verträge zu verfassen, um seine Tätigkeiten oder Pflichten auf einen </w:t>
      </w:r>
      <w:r w:rsidRPr="00624300">
        <w:t xml:space="preserve">Auftragsverarbeiter zu verlagern, unter </w:t>
      </w:r>
      <w:r w:rsidRPr="00E23056">
        <w:t>den Bedingungen von Art.28 DSGVO. Der Inhalt des Vertrages muss unmissvers</w:t>
      </w:r>
      <w:r w:rsidRPr="005042A3">
        <w:t>tändlich strukturiert sein, welchen Bereich der Verarbeitung von personenbezogenen Daten der Auftragsverarbeiter übernimmt, um im Falle</w:t>
      </w:r>
      <w:r w:rsidRPr="00DE128A">
        <w:t xml:space="preserve"> eines Verstoßes </w:t>
      </w:r>
      <w:r w:rsidRPr="00624300">
        <w:t>sich darauf berufen zu können. Eine Person darf o</w:t>
      </w:r>
      <w:r w:rsidRPr="00B90A01">
        <w:t>hne einen Auftragsverarbeitungsvertrag,</w:t>
      </w:r>
      <w:r w:rsidRPr="00C64E56">
        <w:t xml:space="preserve"> keine Daten im Auftrag des Verantwortlichen verarbeiten. Die ausgewählten Auftragsverarbeiter müssen Garantien erbringen, dass geeignete technische und organisatorische Maßnahmen vorhanden sind, um im Einklang mit den DSGVO-Bestimmungen Daten verarbeiten zu können. Sollte es zu einem Data Breach kommen, weil der Auftragsverarbeiter gegen die Bestimmungen des Vertrages gehandelt hat, haftet der Auftragsverarbeiter und muss mit Sanktionen rechnen.  </w:t>
      </w:r>
    </w:p>
    <w:p w14:paraId="0CAE75DB" w14:textId="77777777" w:rsidR="00C01E40" w:rsidRPr="00C64E56" w:rsidRDefault="00C01E40" w:rsidP="00C01E40">
      <w:pPr>
        <w:pStyle w:val="berschrift4"/>
        <w:rPr>
          <w:rStyle w:val="berschrift5Zchn"/>
          <w:rFonts w:ascii="Arial" w:hAnsi="Arial" w:cs="Arial"/>
          <w:sz w:val="20"/>
          <w:szCs w:val="20"/>
        </w:rPr>
      </w:pPr>
      <w:bookmarkStart w:id="24" w:name="_Toc73304648"/>
      <w:r w:rsidRPr="00C64E56">
        <w:rPr>
          <w:rStyle w:val="berschrift5Zchn"/>
          <w:rFonts w:ascii="Arial" w:hAnsi="Arial" w:cs="Arial"/>
          <w:sz w:val="20"/>
          <w:szCs w:val="20"/>
        </w:rPr>
        <w:t>Schweigepflicht</w:t>
      </w:r>
      <w:bookmarkEnd w:id="24"/>
    </w:p>
    <w:p w14:paraId="1BEC0C55" w14:textId="77777777" w:rsidR="00C01E40" w:rsidRPr="00C64E56" w:rsidRDefault="00C01E40" w:rsidP="00C01E40"/>
    <w:p w14:paraId="49A1CE14" w14:textId="77777777" w:rsidR="00C01E40" w:rsidRDefault="00C01E40" w:rsidP="00C01E40">
      <w:r>
        <w:t>Der Verantwortliche darf die Informationen der personenbezogenen Daten nur an jene Dritte weiterleiten, welche ausschließlich mit der betroffenen Person vereinbart wurden. A</w:t>
      </w:r>
      <w:r w:rsidRPr="00624300">
        <w:t>lle</w:t>
      </w:r>
      <w:r>
        <w:t>n</w:t>
      </w:r>
      <w:r w:rsidRPr="00624300">
        <w:t xml:space="preserve"> anderen Personen </w:t>
      </w:r>
      <w:r>
        <w:t xml:space="preserve">gegenüber </w:t>
      </w:r>
      <w:r w:rsidRPr="00624300">
        <w:t xml:space="preserve">hat er eine Schweigepflicht zu erfüllen und muss das Einverständnis der betroffenen Person einholen, bevor er diese Informationen weiterleiten darf. Die Schweigepflicht findet häufig im medizinischen Bereich Anwendung, wenn es um Patientendaten geht. </w:t>
      </w:r>
    </w:p>
    <w:p w14:paraId="5F6BADC1" w14:textId="77777777" w:rsidR="00C01E40" w:rsidRPr="00C64E56" w:rsidRDefault="00C01E40" w:rsidP="00C01E40"/>
    <w:p w14:paraId="40F5B2CF" w14:textId="77777777" w:rsidR="00C01E40" w:rsidRPr="00C320B3" w:rsidRDefault="00C01E40" w:rsidP="00C01E40">
      <w:pPr>
        <w:pStyle w:val="berschrift3"/>
        <w:spacing w:after="320"/>
        <w:rPr>
          <w:lang w:val="de-AT"/>
        </w:rPr>
      </w:pPr>
      <w:bookmarkStart w:id="25" w:name="_Toc73304649"/>
      <w:r w:rsidRPr="00624300">
        <w:rPr>
          <w:lang w:val="de-AT"/>
        </w:rPr>
        <w:t>Auftragsverarbeiter</w:t>
      </w:r>
      <w:bookmarkEnd w:id="25"/>
    </w:p>
    <w:p w14:paraId="2CD9860B" w14:textId="77777777" w:rsidR="00C01E40" w:rsidRPr="00624300" w:rsidRDefault="00C01E40" w:rsidP="00C01E40">
      <w:pPr>
        <w:ind w:left="0"/>
      </w:pPr>
      <w:r w:rsidRPr="00624300">
        <w:t xml:space="preserve">Ein Auftragsverarbeiter ist eine natürliche oder juristische Person/Organisation/Verein und arbeitet im Auftrag und Interesse des Verantwortlichen. Dabei verarbeitet er nur Daten, die </w:t>
      </w:r>
      <w:r w:rsidRPr="00624300">
        <w:lastRenderedPageBreak/>
        <w:t>ihm vom Verantwortlichen zugeteilt wurden und muss auch geeignete technische und organisatorische Maßnahmen vorweisen können, um die Daten regelkonform mit der DSGVO verarbeiten und für deren Sicherheit garantieren zu können. Der Auftragsverarbeiter haftet gleich wie der Verantwortliche und hat demnach auch die gleichen Pflichten zu erfüllen, allerdings fällt der Umfang der Dokumentationspflicht deutlich geringer aus. Er unterliegt einer Warnpflicht, wenn Anweisungen vom Verantwortlichen gegen die DSGVO verstoßen und darf diese nicht annehmen.</w:t>
      </w:r>
      <w:r w:rsidRPr="00624300">
        <w:rPr>
          <w:rStyle w:val="Funotenzeichen"/>
        </w:rPr>
        <w:footnoteReference w:id="34"/>
      </w:r>
      <w:r w:rsidRPr="00624300">
        <w:t xml:space="preserve"> Wenn dem Auftragsverarbeiter eine Verletzung des Schutzes personenbezogener Daten bekannt wird, meldet er diese dem Verantwortlichen unverzüglich, um weitere Schritte einleiten zu können. </w:t>
      </w:r>
    </w:p>
    <w:p w14:paraId="2FF81B7B" w14:textId="77777777" w:rsidR="00C01E40" w:rsidRPr="00624300" w:rsidRDefault="00C01E40" w:rsidP="00C01E40"/>
    <w:p w14:paraId="5C42FC19" w14:textId="77777777" w:rsidR="00C01E40" w:rsidRPr="00624300" w:rsidRDefault="00C01E40" w:rsidP="00C01E40">
      <w:pPr>
        <w:pStyle w:val="berschrift3"/>
        <w:rPr>
          <w:lang w:val="de-AT"/>
        </w:rPr>
      </w:pPr>
      <w:bookmarkStart w:id="26" w:name="_Toc73304650"/>
      <w:r w:rsidRPr="00624300">
        <w:rPr>
          <w:lang w:val="de-AT"/>
        </w:rPr>
        <w:t>Datenschutzkoordinator</w:t>
      </w:r>
      <w:bookmarkEnd w:id="26"/>
    </w:p>
    <w:p w14:paraId="10CE30B0" w14:textId="77777777" w:rsidR="00C01E40" w:rsidRPr="00624300" w:rsidRDefault="00C01E40" w:rsidP="00C01E40"/>
    <w:p w14:paraId="512E8F1A" w14:textId="77777777" w:rsidR="00C01E40" w:rsidRPr="00624300" w:rsidRDefault="00C01E40" w:rsidP="00C01E40">
      <w:r w:rsidRPr="00624300">
        <w:t>Ein Datenschutzkoordinator ist nicht Inhalt der DSGVO und daher auch nicht verpflichtend. Gerade bei größeren Unternehmen ist es aber vom Vorteil, wenn Datenschutzkoordinatoren eingestellt werden, um eine bessere Kontrolle über den Datenschutz zu erlangen und die Aufgaben auf mehrere Leute verteilen zu können. Die Datenschutzkoordinatoren unterstützen sowohl den Verantwortlichen als auch den Datenschutzbeauftragten, bei der Erfüllung der DSGVO-Regeln. Sie besitzen Fachwissen im Bereich d</w:t>
      </w:r>
      <w:r>
        <w:t>es</w:t>
      </w:r>
      <w:r w:rsidRPr="00624300">
        <w:t xml:space="preserve"> Datenschutz</w:t>
      </w:r>
      <w:r>
        <w:t>es</w:t>
      </w:r>
      <w:r w:rsidRPr="00624300">
        <w:t xml:space="preserve"> und kennen die Prozesse und Abläufe innerhalb der Organisation und werden daher als Schnittstelle zwischen der Organisation und dem Datenschutzbeauftragten angesehen.</w:t>
      </w:r>
      <w:r w:rsidRPr="00624300">
        <w:rPr>
          <w:rStyle w:val="Funotenzeichen"/>
        </w:rPr>
        <w:footnoteReference w:id="35"/>
      </w:r>
      <w:r w:rsidRPr="00624300">
        <w:t xml:space="preserve"> Bei einem Verstoß bekommt er als erstes alle relevanten Informationen zu dem Vorfall und leitet diese an die entsprechenden Abteilungen weiter, wie der IT-Abteilung, Geschäftsführung und dem Datenschutzbeauftragten.</w:t>
      </w:r>
      <w:r w:rsidRPr="00624300">
        <w:rPr>
          <w:rStyle w:val="Funotenzeichen"/>
        </w:rPr>
        <w:footnoteReference w:id="36"/>
      </w:r>
      <w:r w:rsidRPr="00624300">
        <w:t xml:space="preserve"> Durch einen Datenschutzkoordinator kann also wertvolle Zeit bei einem Data Breach gewonnen werden und jede Abteilung kann sofort mit der Bearbeitung beginnen. Weiters ist es möglich, einen Datenschutzmanager einzustellen, der Anweisungen an die einzelnen Datenschutzkoordinatoren vergibt und somit als deren Vorstand anzusehen ist.</w:t>
      </w:r>
    </w:p>
    <w:p w14:paraId="0234B702" w14:textId="77777777" w:rsidR="00C01E40" w:rsidRPr="00624300" w:rsidRDefault="00C01E40" w:rsidP="00C01E40"/>
    <w:p w14:paraId="3B5D840B" w14:textId="77777777" w:rsidR="00C01E40" w:rsidRPr="00624300" w:rsidRDefault="00C01E40" w:rsidP="00C01E40">
      <w:pPr>
        <w:pStyle w:val="berschrift3"/>
        <w:rPr>
          <w:lang w:val="de-AT"/>
        </w:rPr>
      </w:pPr>
      <w:bookmarkStart w:id="27" w:name="_Toc73304651"/>
      <w:r w:rsidRPr="00624300">
        <w:rPr>
          <w:lang w:val="de-AT"/>
        </w:rPr>
        <w:lastRenderedPageBreak/>
        <w:t>Datenschutzbeauftragter</w:t>
      </w:r>
      <w:bookmarkEnd w:id="27"/>
    </w:p>
    <w:p w14:paraId="0D9F7C4F" w14:textId="77777777" w:rsidR="00C01E40" w:rsidRPr="00624300" w:rsidRDefault="00C01E40" w:rsidP="00C01E40"/>
    <w:p w14:paraId="3A7092CE" w14:textId="77777777" w:rsidR="00C01E40" w:rsidRPr="00E23056" w:rsidRDefault="00C01E40" w:rsidP="00C01E40">
      <w:r w:rsidRPr="00624300">
        <w:t>Ein Datenschutzbeauftragter wird gemäß Art.37 DSGVO von dem Verantwortlichen und dem Auftragsverarbeiter auf freiwilliger Basis ernannt oder ist verpflichtend, wenn die Kerntätigkeit des Unternehmens die Verarbeitung von personenbezogenen Daten beinhaltet oder wenn es sich bei dem Unternehmen um eine Behörde oder öffentliche Stelle handelt.</w:t>
      </w:r>
      <w:r w:rsidRPr="00624300">
        <w:rPr>
          <w:rStyle w:val="Funotenzeichen"/>
        </w:rPr>
        <w:footnoteReference w:id="37"/>
      </w:r>
      <w:r w:rsidRPr="00624300">
        <w:t xml:space="preserve"> Ein Datenschutzbeauftragter kann intern eingestellt oder extern als freier Dienstnehmer berufen werden und dient als Überwachungsorgan der korrekten Einhaltung der DSGVO-Bestimmungen und als Bezugsperson bei unternehmensinternen Fragen bezüglich der DSGVO. </w:t>
      </w:r>
      <w:r>
        <w:t>Der Vorteil</w:t>
      </w:r>
      <w:r w:rsidRPr="00624300">
        <w:t xml:space="preserve"> des externen Datenschutzbeauftragten ist das bereits vorhandene hohe Wissen über die Bestimmungen der Verordnung, durch die Erfahrung in anderen Organisationen. Er verfügt </w:t>
      </w:r>
      <w:r w:rsidRPr="00E23056">
        <w:t xml:space="preserve">bereits über alle erforderlichen Kenntnisse und muss nicht erst eingearbeitet oder eingeschult werden. Er ist </w:t>
      </w:r>
      <w:r w:rsidRPr="00624300">
        <w:t>allerdings nicht in der internen Firmenpolitik integriert und weiß anfangs nur wenig über die verwendeten IT-Systeme und Programme. Weiters kennen die</w:t>
      </w:r>
      <w:r w:rsidRPr="00E23056">
        <w:t xml:space="preserve"> Mitarbeiter den externen Datenschutzbeauftragten nicht und werden daher weniger Fragen bei Problemen stellen. </w:t>
      </w:r>
    </w:p>
    <w:p w14:paraId="0BBCB3D8" w14:textId="77777777" w:rsidR="00C01E40" w:rsidRPr="00624300" w:rsidRDefault="00C01E40" w:rsidP="00C01E40">
      <w:r w:rsidRPr="00624300">
        <w:t xml:space="preserve">Als Aufsichtsorgan </w:t>
      </w:r>
      <w:r w:rsidRPr="00E23056">
        <w:t>betreffen Sanktionen, bei Verstößen und Nichteinhaltung der Bestimmungen,</w:t>
      </w:r>
      <w:r w:rsidRPr="005042A3">
        <w:t xml:space="preserve"> daher ausschließlich die Organisation und nicht den Datenschutzbeauftragten</w:t>
      </w:r>
      <w:r w:rsidRPr="00E23056">
        <w:t>. Daher ist es wichtig, dass er niemals im Interesse des Unternehmens handeln darf, sondern ausschließlich im Interesse der Datenschutzbestimmungen.</w:t>
      </w:r>
      <w:r w:rsidRPr="00624300">
        <w:t xml:space="preserve"> Der folgende Absatz ist eine eigenständige Zusammenfassung der Rechte und Pflichten des Datenschutzbeauftragten gemäß den Bestimmungen der DSGVO und der Literatur „</w:t>
      </w:r>
      <w:r w:rsidRPr="00624300">
        <w:rPr>
          <w:i/>
          <w:iCs/>
        </w:rPr>
        <w:t>Umsetzung der DSGVO in der Praxis</w:t>
      </w:r>
      <w:r w:rsidRPr="00624300">
        <w:t>“.</w:t>
      </w:r>
      <w:r w:rsidRPr="00624300">
        <w:rPr>
          <w:rStyle w:val="Funotenzeichen"/>
        </w:rPr>
        <w:footnoteReference w:id="38"/>
      </w:r>
      <w:r w:rsidRPr="00624300">
        <w:t xml:space="preserve">   </w:t>
      </w:r>
    </w:p>
    <w:p w14:paraId="614C1220" w14:textId="77777777" w:rsidR="00C01E40" w:rsidRPr="00624300" w:rsidRDefault="00C01E40" w:rsidP="00C01E40"/>
    <w:p w14:paraId="3E60395B" w14:textId="77777777" w:rsidR="00C01E40" w:rsidRPr="00C64E56" w:rsidRDefault="00C01E40" w:rsidP="00C01E40">
      <w:r w:rsidRPr="00E23056">
        <w:t>Datenschutzbeauftragte unterliegen der Weisungsfreiheit bei allen</w:t>
      </w:r>
      <w:r w:rsidRPr="005042A3">
        <w:t xml:space="preserve"> Tätigkeiten,</w:t>
      </w:r>
      <w:r w:rsidRPr="00624300">
        <w:t xml:space="preserve"> die ihm nach der DSGVO zugewiesen wurden</w:t>
      </w:r>
      <w:r w:rsidRPr="00B90A01">
        <w:t>,</w:t>
      </w:r>
      <w:r w:rsidRPr="00C64E56">
        <w:t xml:space="preserve"> bei zusätzlichen Tätigkeiten, die nicht den Datenschutz betreffen, trifft die Weisungsfreiheit nicht zu.</w:t>
      </w:r>
      <w:r w:rsidRPr="00624300">
        <w:t xml:space="preserve"> D</w:t>
      </w:r>
      <w:r w:rsidRPr="00E23056">
        <w:t>er Datenschutzbeauftrage darf</w:t>
      </w:r>
      <w:r w:rsidRPr="005042A3">
        <w:t xml:space="preserve"> während </w:t>
      </w:r>
      <w:r w:rsidRPr="00624300">
        <w:t xml:space="preserve">einer vereinbarten Frist für seine korrekte Ausführung der Arbeit nicht benachteiligt </w:t>
      </w:r>
      <w:r w:rsidRPr="00B90A01">
        <w:t>oder</w:t>
      </w:r>
      <w:r w:rsidRPr="00C64E56">
        <w:t xml:space="preserve"> abberufen werden. Das Recht auf Kündigungsschutz eines internen Datenschutzbeauftragten wurde eingeführt, um die uneingeschränkte Ausübung der Tätigkeiten eines Datenschutzbeauftragten zu gewährleisten, da er im Unternehmen </w:t>
      </w:r>
      <w:r w:rsidRPr="00C64E56">
        <w:lastRenderedPageBreak/>
        <w:t xml:space="preserve">einen eher </w:t>
      </w:r>
      <w:r>
        <w:t>unpopulären</w:t>
      </w:r>
      <w:r w:rsidRPr="00C64E56">
        <w:t xml:space="preserve"> Ruf </w:t>
      </w:r>
      <w:r w:rsidRPr="00624300">
        <w:t xml:space="preserve">bei den Mitarbeitern und der Geschäftsleitung genießen dürfte. Abberufen </w:t>
      </w:r>
      <w:r w:rsidRPr="00B90A01">
        <w:t xml:space="preserve">werden </w:t>
      </w:r>
      <w:r w:rsidRPr="00C64E56">
        <w:t xml:space="preserve">darf der Datenschutzbeauftragte demnach nur dann, wenn er die Aufgaben gemäß DSGVO nicht ordnungsgemäß einhält oder ausübt und nicht </w:t>
      </w:r>
      <w:r>
        <w:t>aufgrund seiner womöglich strengen Vorgehensweise bei der Überwachung des Datenschutzes aus Sicht des Verantwortlichen</w:t>
      </w:r>
      <w:r w:rsidRPr="00624300">
        <w:t xml:space="preserve">. </w:t>
      </w:r>
      <w:r w:rsidRPr="00B90A01">
        <w:t>Eine weitere Pflicht ist die Berichterstattung an das obere Management oder Geschäftsleitung.</w:t>
      </w:r>
      <w:r w:rsidRPr="00C64E56">
        <w:t xml:space="preserve"> Der Datenschutzbeauftrage muss demnach den Geschäftsführer einer Firma über die laufende datenschutzrechtliche Situation innerhalb der Organisation informieren. Dabei muss in festgelegten, regelmäßigen, zeitlichen Abständen (mindestens 1x pro Jahr) ein Datenschutzbericht erstellt werden, über die aktuellen Geschehnisse, Kontrolltätigkeiten, Risiken und auch über die Verstöße. Der Datenschutzbericht wird ausschließlich vom Datenschutzbeauftragten verfasst und an das oberste Management übergeben. Durch die direkte Verfassung, ausschließlich vom Datenschutzbeauftragten, wird die Integrität des Datenschutzberichts gewährleistet und ist daher manipulationssicher. Bei Verstößen überwacht der Datenschutzbeauftragte die korrekte Vorgehensweise der Meldung des Verantwortlichen an die zuständige Aufsichtsbehörde. Bei Ausübung einer zusätzlichen anderen Tätigkeit, muss darauf geachtet werden, dass es zu keinem Interessenkonflikt kommt. Ein Datenschutzbeauftragter kann z. B. nicht zusätzlich in der IT-Abteilung arbeiten, da er sich dann selbst kontrollieren müsste und das 4-Augen Prinzip nicht eingehalten </w:t>
      </w:r>
      <w:r>
        <w:t xml:space="preserve">werden </w:t>
      </w:r>
      <w:r w:rsidRPr="00F21361">
        <w:t>würde. Generell ist darauf zu achten, dass der Datenschutzbeauftragte ausreichend Zeit zur Durchführung seiner Tätigkeiten erhält, um eine ordnungsgemäße und sorgfältige Arbeitsweise zu gewährleisten. Er hat also das Recht</w:t>
      </w:r>
      <w:r>
        <w:t>,</w:t>
      </w:r>
      <w:r w:rsidRPr="00F21361">
        <w:t xml:space="preserve"> zusätzliche zeitliche Ressourcen zu verlangen, wenn es benötigt wird. Eine seiner Hauptaufgaben besteht darin, die Mitarbeiter in der Organisation über die datenschutzrechtlichen Pflichten aufzuklären. Dabei sollten nicht nur rechtliche Informationen </w:t>
      </w:r>
      <w:r>
        <w:t>weitergegeben</w:t>
      </w:r>
      <w:r w:rsidRPr="00F21361">
        <w:t xml:space="preserve"> werden, sondern auch </w:t>
      </w:r>
      <w:r>
        <w:t xml:space="preserve">Anweisungen über </w:t>
      </w:r>
      <w:r w:rsidRPr="00F21361">
        <w:t xml:space="preserve">die datenschutzrechtlich konforme Umsetzung innerhalb der Organisation. Der Datenschutzbeauftragte kann die Mitarbeiter der Organisation über die richtige Vorgehensweise schulen und zwecks Übersicht eine Liste der Mitarbeiter anfertigen, die an den Schulungen bereits teilgenommen haben. Als Bezugsperson rund um das Thema Datenschutz beantwortet er </w:t>
      </w:r>
      <w:r w:rsidRPr="00B90A01">
        <w:t>Fragen</w:t>
      </w:r>
      <w:r w:rsidRPr="00C64E56">
        <w:t xml:space="preserve"> innerhalb der Organisation, um das Verständnis der Mitarbeiter bezüglich </w:t>
      </w:r>
      <w:r>
        <w:t xml:space="preserve">des </w:t>
      </w:r>
      <w:r w:rsidRPr="00B54524">
        <w:t xml:space="preserve">Datenschutzes zu stärken und Fehler zu vermeiden. Weiters ist es seine Aufgabe, die Einhaltung der datenschutzrechtlichen Bestimmungen innerhalb der Organisation zu überprüfen und auch </w:t>
      </w:r>
      <w:r w:rsidRPr="00B90A01">
        <w:t xml:space="preserve">Verbesserungspotenziale </w:t>
      </w:r>
      <w:r w:rsidRPr="00C64E56">
        <w:t xml:space="preserve">aufzuzeigen. </w:t>
      </w:r>
      <w:r w:rsidRPr="00C64E56">
        <w:lastRenderedPageBreak/>
        <w:t>Erwähnenswert ist dabei, dass er als Aufsichtsorgan lediglich darauf hinweisen muss, jedoch nicht für deren Einhaltung verantwortlich ist. Diese Verantwortung übernimmt nach wie vor weiterhin der Verantwortliche bzw. der Auftragsverarbeiter. Der Datenschutzbeauftragte unterliegt einer Verschwiegenheitspflicht gegenüber Dritten, allerdings ist die Aufsichtsbehörde dabei ausgenommen, um wichtige Informationen auch weiterleiten zu können. Die Zusammenarbeit zwischen dem Datenschutzbeauftragten und der Aufsichtsbehörde ist verpflichtend und die Aufsichtsbehörde unterstützt ihn bei den alltäglichen Aufgaben. Weiters ist der Datenschutzbeauftragte die erste Anlaufstelle für Informationen oder Fragen der Datenschutzbehörden. Als Ausweisungspflicht genügt allerdings eine E-Mail-Adresse vom Datenschutzbeauftragten, damit die Datenschutzbehörde eine direkte Kontaktperson für ihr Anliegen i</w:t>
      </w:r>
      <w:r>
        <w:t>n</w:t>
      </w:r>
      <w:r w:rsidRPr="003521C7">
        <w:t xml:space="preserve"> Bezug zu den DSGVO-Bestimmungen</w:t>
      </w:r>
      <w:r w:rsidRPr="00B90A01">
        <w:t xml:space="preserve"> hat. </w:t>
      </w:r>
      <w:r w:rsidRPr="00C64E56">
        <w:t>Ein Name ist nicht zwingend erforderlich, sofern die E-Mail-Adresse zum richtigen Datenschutzbeauftragten führt.</w:t>
      </w:r>
    </w:p>
    <w:p w14:paraId="0C8528D6" w14:textId="77777777" w:rsidR="00C01E40" w:rsidRPr="003521C7" w:rsidRDefault="00C01E40" w:rsidP="00C01E40">
      <w:r w:rsidRPr="00C64E56">
        <w:t>Die wichtigsten Funktionen eines Datenschutzbeauftragten sind also die Überwachung der Einhaltung der Bestimmungen der Datenschutzgrundverordnung innerhalb einer Organisation. Er steht in Zusammenarbeit mit der Aufsichtsbehörde und ist als Fachkundiger die erste Anlaufstelle bei Fragen oder Problemen für die Mitarbeiter oder d</w:t>
      </w:r>
      <w:r>
        <w:t>ie</w:t>
      </w:r>
      <w:r w:rsidRPr="003521C7">
        <w:t xml:space="preserve"> </w:t>
      </w:r>
      <w:r w:rsidRPr="00B90A01">
        <w:t xml:space="preserve">Geschäftsleitung des Unternehmens. Er handelt nicht im Interesse des Unternehmens und muss bei Verstößen gegen die DSGVO sicherstellen, dass diese auch wirklich der Aufsichtsbehörde gemeldet werden, auch wenn </w:t>
      </w:r>
      <w:r w:rsidRPr="00C64E56">
        <w:t xml:space="preserve">das zu folgeschweren Problemen für das Unternehmen führt. Um seine Tätigkeiten zu schützen, genießt er während seiner festgelegten befristeten Einsatzzeit einen Kündigungsschutz und kann nur in begründbaren Ausnahmesituationen abbestellt werden (z. B. bei nicht korrekter Einhaltung der Tätigkeiten laut DSGVO). </w:t>
      </w:r>
    </w:p>
    <w:p w14:paraId="6B7C45DF" w14:textId="77777777" w:rsidR="00C01E40" w:rsidRPr="003521C7" w:rsidRDefault="00C01E40" w:rsidP="00C01E40">
      <w:pPr>
        <w:ind w:left="0"/>
      </w:pPr>
    </w:p>
    <w:p w14:paraId="19917BB1" w14:textId="77777777" w:rsidR="00C01E40" w:rsidRPr="003521C7" w:rsidRDefault="00C01E40" w:rsidP="00C01E40">
      <w:pPr>
        <w:pStyle w:val="berschrift2"/>
        <w:rPr>
          <w:lang w:val="de-AT"/>
        </w:rPr>
      </w:pPr>
      <w:bookmarkStart w:id="28" w:name="_Toc73304652"/>
      <w:r w:rsidRPr="003521C7">
        <w:rPr>
          <w:lang w:val="de-AT"/>
        </w:rPr>
        <w:t>Betroffene Personen</w:t>
      </w:r>
      <w:bookmarkEnd w:id="28"/>
    </w:p>
    <w:p w14:paraId="7D42FC8E" w14:textId="77777777" w:rsidR="00C01E40" w:rsidRPr="003521C7" w:rsidRDefault="00C01E40" w:rsidP="00C01E40"/>
    <w:p w14:paraId="0DDFC9D4" w14:textId="77777777" w:rsidR="00C01E40" w:rsidRPr="003521C7" w:rsidRDefault="00C01E40" w:rsidP="00C01E40">
      <w:r w:rsidRPr="003521C7">
        <w:t>Die betroffene Person ist jene natürliche Person, von welcher die Daten direkt oder indirekt verarbeitet werden. Sie profitiert von den Pflichten der Unternehmen, um die Verarbeitung ihrer personenbezogenen Daten nach den DSGVO-Regeln durchzuführen. Die folgenden Rechte sind Zusammenfassungen aus der Datenschutzgrundverordnung.</w:t>
      </w:r>
    </w:p>
    <w:p w14:paraId="5D4E6F67" w14:textId="77777777" w:rsidR="00C01E40" w:rsidRPr="003521C7" w:rsidRDefault="00C01E40" w:rsidP="00C01E40">
      <w:pPr>
        <w:ind w:left="0"/>
      </w:pPr>
    </w:p>
    <w:p w14:paraId="2514B4C3" w14:textId="77777777" w:rsidR="00C01E40" w:rsidRPr="003521C7" w:rsidRDefault="00C01E40" w:rsidP="00C01E40">
      <w:pPr>
        <w:pStyle w:val="berschrift3"/>
        <w:rPr>
          <w:lang w:val="de-AT"/>
        </w:rPr>
      </w:pPr>
      <w:bookmarkStart w:id="29" w:name="_Toc73304653"/>
      <w:r w:rsidRPr="003521C7">
        <w:rPr>
          <w:lang w:val="de-AT"/>
        </w:rPr>
        <w:t>Auskunftsrecht</w:t>
      </w:r>
      <w:bookmarkEnd w:id="29"/>
      <w:r w:rsidRPr="003521C7">
        <w:rPr>
          <w:lang w:val="de-AT"/>
        </w:rPr>
        <w:t xml:space="preserve">  </w:t>
      </w:r>
    </w:p>
    <w:p w14:paraId="2667575C" w14:textId="77777777" w:rsidR="00C01E40" w:rsidRPr="003521C7" w:rsidRDefault="00C01E40" w:rsidP="00C01E40">
      <w:pPr>
        <w:spacing w:line="360" w:lineRule="auto"/>
      </w:pPr>
    </w:p>
    <w:p w14:paraId="658F38F0" w14:textId="77777777" w:rsidR="00C01E40" w:rsidRPr="00E23056" w:rsidRDefault="00C01E40" w:rsidP="00C01E40">
      <w:r w:rsidRPr="00E23056">
        <w:lastRenderedPageBreak/>
        <w:t xml:space="preserve">Eine betroffene Person kann ihr Recht auf Auskunft gemäß Art.15 DSGVO ausüben und bei dem Verantwortlichen eines Unternehmens </w:t>
      </w:r>
      <w:r w:rsidRPr="005042A3">
        <w:t xml:space="preserve">nachfragen, ob personenbezogene Daten verarbeitet werden </w:t>
      </w:r>
      <w:r w:rsidRPr="00624300">
        <w:t xml:space="preserve">und falls zutreffend, die Zweckbindung, Kategorien, Empfänger und Dauer der Datenverarbeitung erfragen. </w:t>
      </w:r>
      <w:r w:rsidRPr="003521C7">
        <w:t>Der Verantwortliche muss die entsprechenden Daten</w:t>
      </w:r>
      <w:r w:rsidRPr="00B90A01">
        <w:t xml:space="preserve"> zur Einsicht schriftlich oder elektronisch zusenden. </w:t>
      </w:r>
      <w:r w:rsidRPr="00C64E56">
        <w:t>Widerrufen kann der Verantwortliche die Anfrage nur, wenn er bei einem Hoheitsakt tätig ist und durch die Auskunft seine gesetzlich übertragenden Aufgaben nicht mehr erfüllen kann oder damit ein Geschäfts-/ Betriebsgeheimnis bzw. Dritte gefährdet wären.</w:t>
      </w:r>
      <w:r w:rsidRPr="00E23056">
        <w:rPr>
          <w:rStyle w:val="Funotenzeichen"/>
        </w:rPr>
        <w:footnoteReference w:id="39"/>
      </w:r>
    </w:p>
    <w:p w14:paraId="42884B32" w14:textId="77777777" w:rsidR="00C01E40" w:rsidRPr="00E23056" w:rsidRDefault="00C01E40" w:rsidP="00C01E40"/>
    <w:p w14:paraId="01B9883F" w14:textId="77777777" w:rsidR="00C01E40" w:rsidRPr="000678C7" w:rsidRDefault="00C01E40" w:rsidP="00C01E40">
      <w:pPr>
        <w:pStyle w:val="berschrift3"/>
        <w:rPr>
          <w:lang w:val="de-AT"/>
        </w:rPr>
      </w:pPr>
      <w:bookmarkStart w:id="30" w:name="_Toc73304654"/>
      <w:r w:rsidRPr="000678C7">
        <w:rPr>
          <w:lang w:val="de-AT"/>
        </w:rPr>
        <w:t>Berichtigungs- und Löschungsrecht</w:t>
      </w:r>
      <w:bookmarkEnd w:id="30"/>
      <w:r w:rsidRPr="000678C7">
        <w:rPr>
          <w:lang w:val="de-AT"/>
        </w:rPr>
        <w:t xml:space="preserve"> </w:t>
      </w:r>
    </w:p>
    <w:p w14:paraId="45AC8C83" w14:textId="77777777" w:rsidR="00C01E40" w:rsidRPr="000678C7" w:rsidRDefault="00C01E40" w:rsidP="00C01E40">
      <w:pPr>
        <w:spacing w:line="360" w:lineRule="auto"/>
      </w:pPr>
    </w:p>
    <w:p w14:paraId="07975D34" w14:textId="77777777" w:rsidR="00C01E40" w:rsidRPr="00C64E56" w:rsidRDefault="00C01E40" w:rsidP="00C01E40">
      <w:r w:rsidRPr="000678C7">
        <w:t>Die betroffene Person kann jederzeit, die von ihm nicht (mehr) korrekten personenbezogenen Daten, gemäß Art.16 DSGVO, berichtigen lassen. Weiters kann er verlangen, dass</w:t>
      </w:r>
      <w:r>
        <w:t>,</w:t>
      </w:r>
      <w:r w:rsidRPr="000678C7">
        <w:t xml:space="preserve"> </w:t>
      </w:r>
      <w:r w:rsidRPr="00E23056">
        <w:t xml:space="preserve">solange die Daten nicht berichtigt wurden, eine Einschränkung der Datenverarbeitung nach Art.18 DSGVO vorliegt. Danach darf der Verantwortliche jegliche Verarbeitung der Daten (außer Speicherung) nur mit Einwilligung der betroffenen Person durchführen, mit </w:t>
      </w:r>
      <w:r w:rsidRPr="005042A3">
        <w:t xml:space="preserve">Ausnahme, wenn es </w:t>
      </w:r>
      <w:r w:rsidRPr="00624300">
        <w:t xml:space="preserve">sich um die </w:t>
      </w:r>
      <w:r w:rsidRPr="003521C7">
        <w:t xml:space="preserve">Ausübung und Geltendmachung </w:t>
      </w:r>
      <w:r w:rsidRPr="00B90A01">
        <w:t>von Rechtsansprüchen</w:t>
      </w:r>
      <w:r w:rsidRPr="00C64E56">
        <w:t xml:space="preserve"> oder um öffentliches Interesse handelt. Eine Löschung der Daten gemäß Art.17 DSGVO kann veranlasst werden, wenn die betroffene Person die Einwilligung widerruft und es keine anderweitige Rechtsgrundlage für die Verarbeitung gibt, wenn die Zweckmäßigkeit nicht mehr erfüllt ist oder wenn die Datenverarbeitung unrechtmäßig durchgeführt wurde. Die Daten müssen dabei zur Gänze gelöscht werden, sodass sie vergessen werden und keine Rückschlüsse auf d</w:t>
      </w:r>
      <w:r>
        <w:t>eren</w:t>
      </w:r>
      <w:r w:rsidRPr="000678C7">
        <w:t xml:space="preserve"> Existenz zurückverfolgt werden können</w:t>
      </w:r>
      <w:r w:rsidRPr="00CD22F4">
        <w:t xml:space="preserve"> (inklusive der Daten, die bei Dritten </w:t>
      </w:r>
      <w:r w:rsidRPr="00B90A01">
        <w:t>gelagert</w:t>
      </w:r>
      <w:r w:rsidRPr="006843D2">
        <w:t xml:space="preserve"> sind).</w:t>
      </w:r>
    </w:p>
    <w:p w14:paraId="54DF55AD" w14:textId="77777777" w:rsidR="00C01E40" w:rsidRPr="00C64E56" w:rsidRDefault="00C01E40" w:rsidP="00C01E40"/>
    <w:p w14:paraId="16E6BA1F" w14:textId="77777777" w:rsidR="00C01E40" w:rsidRPr="000678C7" w:rsidRDefault="00C01E40" w:rsidP="00C01E40">
      <w:pPr>
        <w:pStyle w:val="berschrift3"/>
        <w:rPr>
          <w:lang w:val="de-AT"/>
        </w:rPr>
      </w:pPr>
      <w:bookmarkStart w:id="31" w:name="_Toc73304655"/>
      <w:r w:rsidRPr="000678C7">
        <w:rPr>
          <w:lang w:val="de-AT"/>
        </w:rPr>
        <w:t>Beschwerderecht</w:t>
      </w:r>
      <w:bookmarkEnd w:id="31"/>
    </w:p>
    <w:p w14:paraId="2C7EFCCC" w14:textId="77777777" w:rsidR="00C01E40" w:rsidRPr="00E23056" w:rsidRDefault="00C01E40" w:rsidP="00C01E40"/>
    <w:p w14:paraId="1EB4E72B" w14:textId="77777777" w:rsidR="00C01E40" w:rsidRPr="00624300" w:rsidRDefault="00C01E40" w:rsidP="00C01E40">
      <w:r w:rsidRPr="00E23056">
        <w:t>Bei Vermutung einer Vorschriftsverletzung der DSGVO, kann jederzeit eine Beschwerde an die zuständige Datenschutzaufsicht</w:t>
      </w:r>
      <w:r w:rsidRPr="005042A3">
        <w:t>sbehörde formlos eingereicht werden. Nach Überprüfung des Falls und Gültigkeit der Beschwerde können Schadensersatzzahlungen vom Verantwortlichen/Auftragsverarbeiter an die betroffene Person geltend gemacht werden.</w:t>
      </w:r>
    </w:p>
    <w:p w14:paraId="1D1513EC" w14:textId="77777777" w:rsidR="00C01E40" w:rsidRPr="000678C7" w:rsidRDefault="00C01E40" w:rsidP="00C01E40">
      <w:pPr>
        <w:pStyle w:val="berschrift3"/>
        <w:rPr>
          <w:lang w:val="de-AT"/>
        </w:rPr>
      </w:pPr>
      <w:bookmarkStart w:id="32" w:name="_Toc73304656"/>
      <w:r w:rsidRPr="000678C7">
        <w:rPr>
          <w:lang w:val="de-AT"/>
        </w:rPr>
        <w:lastRenderedPageBreak/>
        <w:t>Datenübertragungsrecht</w:t>
      </w:r>
      <w:bookmarkEnd w:id="32"/>
      <w:r w:rsidRPr="000678C7">
        <w:rPr>
          <w:lang w:val="de-AT"/>
        </w:rPr>
        <w:t xml:space="preserve">   </w:t>
      </w:r>
    </w:p>
    <w:p w14:paraId="4CA9FA28" w14:textId="77777777" w:rsidR="00C01E40" w:rsidRPr="000678C7" w:rsidRDefault="00C01E40" w:rsidP="00C01E40">
      <w:pPr>
        <w:spacing w:line="360" w:lineRule="auto"/>
      </w:pPr>
    </w:p>
    <w:p w14:paraId="2FEEBDEE" w14:textId="77777777" w:rsidR="00C01E40" w:rsidRPr="000678C7" w:rsidRDefault="00C01E40" w:rsidP="00C01E40">
      <w:pPr>
        <w:spacing w:line="360" w:lineRule="auto"/>
      </w:pPr>
      <w:r w:rsidRPr="000678C7">
        <w:t>Eine betroffene Person hat das Recht, die aus dem Auskunftsrecht erhaltenen Daten an einen anderen Verantwortlichen weiterzuleiten. Dabei darf es zu keiner Behinderung oder Widerruf des ersten Verantwortlichen kommen. Weiters hat die betroffene Person auch das Recht, dass die personenbezogenen Daten direkt von einem Verantwortlichen zum anderen Verantwortlichen übermittelt werden, sofern dies technisch machbar ist.</w:t>
      </w:r>
    </w:p>
    <w:p w14:paraId="74F90E6D" w14:textId="77777777" w:rsidR="00C01E40" w:rsidRPr="000678C7" w:rsidRDefault="00C01E40" w:rsidP="00C01E40">
      <w:pPr>
        <w:spacing w:line="360" w:lineRule="auto"/>
      </w:pPr>
    </w:p>
    <w:p w14:paraId="11AB69EE" w14:textId="77777777" w:rsidR="00C01E40" w:rsidRPr="000678C7" w:rsidRDefault="00C01E40" w:rsidP="00C01E40">
      <w:pPr>
        <w:pStyle w:val="berschrift3"/>
        <w:rPr>
          <w:lang w:val="de-AT"/>
        </w:rPr>
      </w:pPr>
      <w:bookmarkStart w:id="33" w:name="_Toc73304657"/>
      <w:r w:rsidRPr="000678C7">
        <w:rPr>
          <w:lang w:val="de-AT"/>
        </w:rPr>
        <w:t>Widerspruchsrecht</w:t>
      </w:r>
      <w:bookmarkEnd w:id="33"/>
    </w:p>
    <w:p w14:paraId="780B8C86" w14:textId="77777777" w:rsidR="00C01E40" w:rsidRDefault="00C01E40" w:rsidP="00C01E40">
      <w:pPr>
        <w:spacing w:after="200"/>
        <w:ind w:left="0"/>
      </w:pPr>
    </w:p>
    <w:p w14:paraId="6E1AF24E" w14:textId="77777777" w:rsidR="00C01E40" w:rsidRPr="000678C7" w:rsidRDefault="00C01E40" w:rsidP="00C01E40">
      <w:pPr>
        <w:spacing w:after="200"/>
        <w:ind w:left="0"/>
      </w:pPr>
      <w:r w:rsidRPr="000678C7">
        <w:t>Die betroffene Person kann gemäß Art.21 DSGVO jederzeit aus situationsabhängigen Gründen die Verarbeitung der sie betreffenden personenbezogene</w:t>
      </w:r>
      <w:r>
        <w:t>n</w:t>
      </w:r>
      <w:r w:rsidRPr="000678C7">
        <w:t xml:space="preserve"> Daten widerrufen, mit Ausnahme, wenn die Datenverarbeitung zur Ausübung und Geltendmachung von Rechtsansprüchen dient. Der Antrag auf Widerspruch kann dabei in mündlicher Form per Telefon oder in schriftlicher Form per Brief oder E-Mail erfolgen. Der Verantwortliche muss dem Widerspruch binnen 1 Monat Folge leisten, sofern er keine Gründe für die Verarbeitung nachweisen kann, die die Interessen, Rechte und Freiheiten der betroffenen Person überwiegen oder er die Identität der anfragenden Person bezweifelt. Beim Widerspruch gegen personenbezogene Daten, die zum Betreiben von Direktwerbung genutzt werden, dürfen die Daten für diesen Zweck ausnahmslos nicht mehr verwendet werden. Gegen personenbezogene Daten, die zu wissenschaftlichen, historischen oder zu statistischen Forschungszwecken genutzt werden sollen, kann ebenfalls Widerspruch eingelegt werden, allerdings kann der Verantwortliche sich auf die Ausnahmeregelung des öffentlichen Interesses berufen. Ein erfolgreicher Widerspruch führt automatisch zur Löschung der personenbezogenen Daten.</w:t>
      </w:r>
    </w:p>
    <w:p w14:paraId="1ACE7D78" w14:textId="77777777" w:rsidR="00C01E40" w:rsidRPr="000678C7" w:rsidRDefault="00C01E40" w:rsidP="00C01E40">
      <w:pPr>
        <w:pStyle w:val="berschrift1"/>
        <w:rPr>
          <w:rFonts w:cs="Arial"/>
          <w:lang w:val="de-AT"/>
        </w:rPr>
      </w:pPr>
      <w:bookmarkStart w:id="34" w:name="_Toc73304658"/>
      <w:r w:rsidRPr="000678C7">
        <w:rPr>
          <w:rFonts w:cs="Arial"/>
          <w:lang w:val="de-AT"/>
        </w:rPr>
        <w:t>Sanktionsmaßnahmen</w:t>
      </w:r>
      <w:bookmarkEnd w:id="34"/>
    </w:p>
    <w:p w14:paraId="7EB0240E" w14:textId="77777777" w:rsidR="00C01E40" w:rsidRPr="000678C7" w:rsidRDefault="00C01E40" w:rsidP="00C01E40"/>
    <w:p w14:paraId="46642785" w14:textId="77777777" w:rsidR="00C01E40" w:rsidRPr="000678C7" w:rsidRDefault="00C01E40" w:rsidP="00C01E40">
      <w:pPr>
        <w:pStyle w:val="berschrift2"/>
        <w:rPr>
          <w:lang w:val="de-AT"/>
        </w:rPr>
      </w:pPr>
      <w:bookmarkStart w:id="35" w:name="_Toc73304659"/>
      <w:r w:rsidRPr="000678C7">
        <w:rPr>
          <w:lang w:val="de-AT"/>
        </w:rPr>
        <w:t>Allgemein</w:t>
      </w:r>
      <w:bookmarkEnd w:id="35"/>
    </w:p>
    <w:p w14:paraId="0B4CEBAB" w14:textId="77777777" w:rsidR="00C01E40" w:rsidRPr="000678C7" w:rsidRDefault="00C01E40" w:rsidP="00C01E40"/>
    <w:p w14:paraId="20F9A423" w14:textId="77777777" w:rsidR="00C01E40" w:rsidRPr="0028572B" w:rsidRDefault="00C01E40" w:rsidP="00C01E40">
      <w:pPr>
        <w:spacing w:after="200"/>
      </w:pPr>
      <w:r w:rsidRPr="000678C7">
        <w:t xml:space="preserve">Bei Nichteinhaltung der Bestimmungen laut EU-DSGVO, kann die Aufsichtsbehörde Sanktionen </w:t>
      </w:r>
      <w:r>
        <w:t>über</w:t>
      </w:r>
      <w:r w:rsidRPr="000678C7">
        <w:t xml:space="preserve"> d</w:t>
      </w:r>
      <w:r>
        <w:t>ie</w:t>
      </w:r>
      <w:r w:rsidRPr="000678C7">
        <w:t xml:space="preserve"> Verantwortlichen oder den Auftragsverarbeiter verhängen. Die Entscheidung, ob es überhaupt zu einer Strafe kommt und die Höhe der Geldbuße bei Verhängung, entscheidet allein die Aufsichtsbehörde und hängt von vielen Faktoren ab. Gegen das rechtmäßige Urteil der Aufsichtsbehörde kann allerdings Berufung </w:t>
      </w:r>
      <w:r w:rsidRPr="000678C7">
        <w:lastRenderedPageBreak/>
        <w:t>eingefordert werden und Beschwerden können, laut dem österreichische</w:t>
      </w:r>
      <w:r>
        <w:t>n</w:t>
      </w:r>
      <w:r w:rsidRPr="000678C7">
        <w:t xml:space="preserve"> Datenschutzgesetz, an das Bundesverwaltungsgericht Österreich eingereicht werden und danach wird über weitere Schritte entschieden.</w:t>
      </w:r>
      <w:r w:rsidRPr="0028572B">
        <w:rPr>
          <w:rStyle w:val="Funotenzeichen"/>
        </w:rPr>
        <w:footnoteReference w:id="40"/>
      </w:r>
      <w:r w:rsidRPr="0028572B">
        <w:t xml:space="preserve">  </w:t>
      </w:r>
    </w:p>
    <w:p w14:paraId="241AA237" w14:textId="77777777" w:rsidR="00C01E40" w:rsidRPr="0028572B" w:rsidRDefault="00C01E40" w:rsidP="00C01E40">
      <w:pPr>
        <w:pStyle w:val="berschrift2"/>
        <w:rPr>
          <w:szCs w:val="22"/>
          <w:lang w:val="de-AT"/>
        </w:rPr>
      </w:pPr>
      <w:bookmarkStart w:id="36" w:name="_Toc73304660"/>
      <w:r w:rsidRPr="0028572B">
        <w:rPr>
          <w:lang w:val="de-AT"/>
        </w:rPr>
        <w:t>Rechtmäßige Durchführung</w:t>
      </w:r>
      <w:bookmarkEnd w:id="36"/>
    </w:p>
    <w:p w14:paraId="2CCDE71B" w14:textId="77777777" w:rsidR="00C01E40" w:rsidRPr="00E23056" w:rsidRDefault="00C01E40" w:rsidP="00C01E40"/>
    <w:p w14:paraId="7227C974" w14:textId="77777777" w:rsidR="00C01E40" w:rsidRPr="00624300" w:rsidRDefault="00C01E40" w:rsidP="00C01E40">
      <w:r w:rsidRPr="00E23056">
        <w:t xml:space="preserve">Jede natürliche Person hat das Recht, eine Beschwerde an die Datenaufsichtsbehörde zu melden, wenn </w:t>
      </w:r>
      <w:r w:rsidRPr="005042A3">
        <w:t>er/sie glaubt</w:t>
      </w:r>
      <w:r w:rsidRPr="00624300">
        <w:t>, dass</w:t>
      </w:r>
      <w:r w:rsidRPr="003521C7">
        <w:t xml:space="preserve"> gegen die Bestimmungen der Datenschutzgrundverordnung </w:t>
      </w:r>
      <w:r w:rsidRPr="00B90A01">
        <w:t>gehandelt</w:t>
      </w:r>
      <w:r w:rsidRPr="006843D2">
        <w:t xml:space="preserve"> wurde. </w:t>
      </w:r>
      <w:r w:rsidRPr="00C64E56">
        <w:t>Dabei spielt es keine Rolle, wenn die Person nicht weiß, gegen welche Bestimmung im Speziellen verstoßen wurde. Die Aufsichtsbehörde muss den Fall überprüfen und entscheidet durch ihr vorhandenes Fachwissen, ob es sich um einen Verstoß handelt oder nicht. Während des gesamten Entscheidungsprozesses muss die Datenaufsichtsbehörde die Person, die die Beschwerde eingereicht hat, über den Stand und die Ergebnisse der Beschwerde einschließlich der Möglichkeit eines gerichtlichen Rechtsbehelfs informieren.</w:t>
      </w:r>
      <w:r w:rsidRPr="00E23056">
        <w:rPr>
          <w:rStyle w:val="Funotenzeichen"/>
        </w:rPr>
        <w:footnoteReference w:id="41"/>
      </w:r>
      <w:r w:rsidRPr="00E23056">
        <w:t xml:space="preserve"> Gegen den Beschluss </w:t>
      </w:r>
      <w:r w:rsidRPr="005042A3">
        <w:t xml:space="preserve">der Aufsichtsbehörde kann die Person, die die Beschwerde eingereicht hat, </w:t>
      </w:r>
      <w:r w:rsidRPr="00624300">
        <w:t>Klage beim obersten Gerichtshof einreichen, die den Fall nochmals überprüft. Solche Fälle sind keine Seltenheit und trotz des Fachwissens der Aufsichtsbehörde kann der Gerichtshof gegen den Beschl</w:t>
      </w:r>
      <w:r w:rsidRPr="00B90A01">
        <w:t>uss der Aufsichtsbehörde entscheiden</w:t>
      </w:r>
      <w:r w:rsidRPr="00C64E56">
        <w:t>, wie im Beispiel der Beschwerde gegen die irische Aufsichtsbehörde.</w:t>
      </w:r>
      <w:r w:rsidRPr="00E23056">
        <w:rPr>
          <w:rStyle w:val="Funotenzeichen"/>
        </w:rPr>
        <w:footnoteReference w:id="42"/>
      </w:r>
      <w:r w:rsidRPr="00E23056">
        <w:t xml:space="preserve"> Wenn die beschwerdeeinreichende Person Recht bekommt, werden Sanktionen an die/den Verantwortlichen oder Auftragsverarbeiter </w:t>
      </w:r>
      <w:r w:rsidRPr="005042A3">
        <w:t>verhängt und geltend gemacht</w:t>
      </w:r>
      <w:r w:rsidRPr="00624300">
        <w:t>, da sie für solche Vergehen haften. Das Ausmaß</w:t>
      </w:r>
      <w:r w:rsidRPr="003521C7">
        <w:t xml:space="preserve"> der Sanktion hängt von der Schwere der Datenschutzverletzung ab</w:t>
      </w:r>
      <w:r w:rsidRPr="00B90A01">
        <w:t xml:space="preserve"> und </w:t>
      </w:r>
      <w:r w:rsidRPr="00C64E56">
        <w:t>bei einer Geldbuße erhält jede betroffene Person, die ein</w:t>
      </w:r>
      <w:r>
        <w:t>en</w:t>
      </w:r>
      <w:r w:rsidRPr="00E23056">
        <w:t xml:space="preserve"> materiellen oder immaterielleren Schaden erlitten hat, einen Schadensersatz als Ausgleich</w:t>
      </w:r>
      <w:r w:rsidRPr="005042A3">
        <w:t>. Generell sind die verhängten Geldbußen aber direkt beim Bund zu entrichten.</w:t>
      </w:r>
    </w:p>
    <w:p w14:paraId="7B684E63" w14:textId="77777777" w:rsidR="00C01E40" w:rsidRPr="00624300" w:rsidRDefault="00C01E40" w:rsidP="00C01E40"/>
    <w:p w14:paraId="6B9437DB" w14:textId="77777777" w:rsidR="00C01E40" w:rsidRPr="00C43150" w:rsidRDefault="00C01E40" w:rsidP="00C01E40">
      <w:pPr>
        <w:pStyle w:val="berschrift2"/>
        <w:rPr>
          <w:lang w:val="de-AT"/>
        </w:rPr>
      </w:pPr>
      <w:bookmarkStart w:id="37" w:name="_Toc73304661"/>
      <w:r w:rsidRPr="00C43150">
        <w:rPr>
          <w:lang w:val="de-AT"/>
        </w:rPr>
        <w:t>Strafumfang</w:t>
      </w:r>
      <w:bookmarkEnd w:id="37"/>
    </w:p>
    <w:p w14:paraId="302FAB32" w14:textId="77777777" w:rsidR="00C01E40" w:rsidRPr="00E23056" w:rsidRDefault="00C01E40" w:rsidP="00C01E40">
      <w:pPr>
        <w:rPr>
          <w:szCs w:val="22"/>
        </w:rPr>
      </w:pPr>
    </w:p>
    <w:p w14:paraId="2FC76087" w14:textId="77777777" w:rsidR="00C01E40" w:rsidRPr="00E23056" w:rsidRDefault="00C01E40" w:rsidP="00C01E40">
      <w:pPr>
        <w:rPr>
          <w:szCs w:val="22"/>
        </w:rPr>
      </w:pPr>
      <w:r w:rsidRPr="00E23056">
        <w:rPr>
          <w:szCs w:val="22"/>
        </w:rPr>
        <w:t xml:space="preserve">Ob eine Sanktion mit einer Geldbuße geahndet </w:t>
      </w:r>
      <w:r w:rsidRPr="00624300">
        <w:rPr>
          <w:szCs w:val="22"/>
        </w:rPr>
        <w:t>oder nur eine Verwarnung ausgesprochen wird, entscheidet die Aufsichtsbehörde des jeweiligen Mitgliedsst</w:t>
      </w:r>
      <w:r w:rsidRPr="003521C7">
        <w:rPr>
          <w:szCs w:val="22"/>
        </w:rPr>
        <w:t>aates</w:t>
      </w:r>
      <w:r w:rsidRPr="0028572B">
        <w:rPr>
          <w:szCs w:val="22"/>
        </w:rPr>
        <w:t xml:space="preserve"> oder </w:t>
      </w:r>
      <w:r w:rsidRPr="00B90A01">
        <w:rPr>
          <w:szCs w:val="22"/>
        </w:rPr>
        <w:t xml:space="preserve">der </w:t>
      </w:r>
      <w:r w:rsidRPr="00B90A01">
        <w:rPr>
          <w:szCs w:val="22"/>
        </w:rPr>
        <w:lastRenderedPageBreak/>
        <w:t xml:space="preserve">Gerichtshof und hängt von der Schwere des Vergehens ab. Die Bestimmungen </w:t>
      </w:r>
      <w:r w:rsidRPr="00C64E56">
        <w:rPr>
          <w:szCs w:val="22"/>
        </w:rPr>
        <w:t>über die Sanktionen und die Höhe der Geldbuße, werden dabei in Art.83 und Art.84 DSGVO beschrieben und im folgenden Absatz zusammengefasst:</w:t>
      </w:r>
      <w:r w:rsidRPr="00E23056">
        <w:rPr>
          <w:rStyle w:val="Funotenzeichen"/>
          <w:szCs w:val="22"/>
        </w:rPr>
        <w:footnoteReference w:id="43"/>
      </w:r>
    </w:p>
    <w:p w14:paraId="0ECED9D6" w14:textId="77777777" w:rsidR="00C01E40" w:rsidRPr="00B90A01" w:rsidRDefault="00C01E40" w:rsidP="00C01E40">
      <w:pPr>
        <w:rPr>
          <w:szCs w:val="22"/>
        </w:rPr>
      </w:pPr>
      <w:r w:rsidRPr="00E23056">
        <w:rPr>
          <w:szCs w:val="22"/>
        </w:rPr>
        <w:t>Die Mitgliedstaaten</w:t>
      </w:r>
      <w:r w:rsidRPr="005042A3">
        <w:rPr>
          <w:szCs w:val="22"/>
        </w:rPr>
        <w:t xml:space="preserve"> legen </w:t>
      </w:r>
      <w:r w:rsidRPr="00624300">
        <w:rPr>
          <w:szCs w:val="22"/>
        </w:rPr>
        <w:t xml:space="preserve">nationale Gesetzvorschriften über </w:t>
      </w:r>
      <w:r w:rsidRPr="003521C7">
        <w:rPr>
          <w:szCs w:val="22"/>
        </w:rPr>
        <w:t>Sanktionen</w:t>
      </w:r>
      <w:r w:rsidRPr="0028572B">
        <w:rPr>
          <w:szCs w:val="22"/>
        </w:rPr>
        <w:t xml:space="preserve"> </w:t>
      </w:r>
      <w:r w:rsidRPr="00C43150">
        <w:rPr>
          <w:szCs w:val="22"/>
        </w:rPr>
        <w:t xml:space="preserve">für Verstöße gegen </w:t>
      </w:r>
      <w:r w:rsidRPr="00B90A01">
        <w:rPr>
          <w:szCs w:val="22"/>
        </w:rPr>
        <w:t>die</w:t>
      </w:r>
      <w:r w:rsidRPr="00C64E56">
        <w:rPr>
          <w:szCs w:val="22"/>
        </w:rPr>
        <w:t xml:space="preserve"> Bestimmungen der DSGVO fest, die keiner Geldbuße unterliegen. Sie treffen alle</w:t>
      </w:r>
      <w:r>
        <w:rPr>
          <w:szCs w:val="22"/>
        </w:rPr>
        <w:t>,</w:t>
      </w:r>
      <w:r w:rsidRPr="00C43150">
        <w:rPr>
          <w:szCs w:val="22"/>
        </w:rPr>
        <w:t xml:space="preserve"> zu deren Anwendung erforderlichen</w:t>
      </w:r>
      <w:r>
        <w:rPr>
          <w:szCs w:val="22"/>
        </w:rPr>
        <w:t>,</w:t>
      </w:r>
      <w:r w:rsidRPr="00C43150">
        <w:rPr>
          <w:szCs w:val="22"/>
        </w:rPr>
        <w:t xml:space="preserve"> Maßnahmen und diese Sanktionen müssen wirksam, verhältnismäßig und ab</w:t>
      </w:r>
      <w:r w:rsidRPr="00B90A01">
        <w:rPr>
          <w:szCs w:val="22"/>
        </w:rPr>
        <w:t>schreckend sein</w:t>
      </w:r>
      <w:r w:rsidRPr="00C64E56">
        <w:rPr>
          <w:szCs w:val="22"/>
        </w:rPr>
        <w:t>. Bei Verhängung einer Geldstrafe hängt die Höhe vorwiegend von der Art, Schwere und Umfang des Verstoßes der betreffenden Verarbeitung sowie der Zahl der</w:t>
      </w:r>
      <w:r>
        <w:rPr>
          <w:szCs w:val="22"/>
        </w:rPr>
        <w:t>,</w:t>
      </w:r>
      <w:r w:rsidRPr="00C43150">
        <w:rPr>
          <w:szCs w:val="22"/>
        </w:rPr>
        <w:t xml:space="preserve"> von der Verarbeitung betroffenen</w:t>
      </w:r>
      <w:r>
        <w:rPr>
          <w:szCs w:val="22"/>
        </w:rPr>
        <w:t>,</w:t>
      </w:r>
      <w:r w:rsidRPr="00C43150">
        <w:rPr>
          <w:szCs w:val="22"/>
        </w:rPr>
        <w:t xml:space="preserve"> Personen und d</w:t>
      </w:r>
      <w:r w:rsidRPr="00B90A01">
        <w:rPr>
          <w:szCs w:val="22"/>
        </w:rPr>
        <w:t>as</w:t>
      </w:r>
      <w:r w:rsidRPr="00C64E56">
        <w:rPr>
          <w:szCs w:val="22"/>
        </w:rPr>
        <w:t xml:space="preserve"> Ausmaß des von ihnen erlittenen Schadens. Fragen, unter anderem, ob der Verantwortliche oder Auftragsverarbeiter vorsätzlich oder fahrlässig gehandelt hat, ob gegen eine oder gegen mehrere Bestimmungen verstoßen wurde, ob geeignete technische und organisatorische Maßnahmen zur Einhaltung der Bestimmungen vorhanden sind, ob bereits frühere Verstöße des Verantwortlichen/Auftragsverarbeiters bekannt sind, ob ein ausreichend großer Umfang der Zusammenarbeit mit der Aufsichtsbehörde existiert oder ob der Datenschutzbeauftragte bereits auf den Verstoß hingewiesen hat etc.</w:t>
      </w:r>
      <w:r>
        <w:rPr>
          <w:szCs w:val="22"/>
        </w:rPr>
        <w:t>,</w:t>
      </w:r>
      <w:r w:rsidRPr="00C43150">
        <w:rPr>
          <w:szCs w:val="22"/>
        </w:rPr>
        <w:t xml:space="preserve"> sind alles Anhaltspunkte, um die Höhe der Geldbuße festzulegen. Eine maximale Höhe von 10 Mio. € oder von bis zu 2% des</w:t>
      </w:r>
      <w:r>
        <w:rPr>
          <w:szCs w:val="22"/>
        </w:rPr>
        <w:t>,</w:t>
      </w:r>
      <w:r w:rsidRPr="00C43150">
        <w:rPr>
          <w:szCs w:val="22"/>
        </w:rPr>
        <w:t xml:space="preserve"> vom Unternehmen gesamten weltweit erzielten</w:t>
      </w:r>
      <w:r>
        <w:rPr>
          <w:szCs w:val="22"/>
        </w:rPr>
        <w:t>,</w:t>
      </w:r>
      <w:r w:rsidRPr="00C43150">
        <w:rPr>
          <w:szCs w:val="22"/>
        </w:rPr>
        <w:t xml:space="preserve"> Jahresumsatzes des vorangegangenen Geschäftsjahrs</w:t>
      </w:r>
      <w:r w:rsidRPr="00B90A01">
        <w:rPr>
          <w:szCs w:val="22"/>
        </w:rPr>
        <w:t xml:space="preserve"> werden vorgesch</w:t>
      </w:r>
      <w:r w:rsidRPr="00C64E56">
        <w:rPr>
          <w:szCs w:val="22"/>
        </w:rPr>
        <w:t xml:space="preserve">rieben, wenn gegen die Pflichten des Verantwortlichen/Auftragsverarbeiter, gegen die Pflichten der Zertifizierungsstelle oder gegen die Pflichten </w:t>
      </w:r>
      <w:r>
        <w:rPr>
          <w:szCs w:val="22"/>
        </w:rPr>
        <w:t xml:space="preserve">der </w:t>
      </w:r>
      <w:r w:rsidRPr="00C43150">
        <w:rPr>
          <w:szCs w:val="22"/>
        </w:rPr>
        <w:t>Überwachungsstelle verstoßen wurde. Eine maximale Höhe von 20 Mio. € oder von bis zu 4% des</w:t>
      </w:r>
      <w:r>
        <w:rPr>
          <w:szCs w:val="22"/>
        </w:rPr>
        <w:t>,</w:t>
      </w:r>
      <w:r w:rsidRPr="00C43150">
        <w:rPr>
          <w:szCs w:val="22"/>
        </w:rPr>
        <w:t xml:space="preserve"> vom Unternehmen </w:t>
      </w:r>
      <w:r w:rsidRPr="0008296E">
        <w:rPr>
          <w:szCs w:val="22"/>
        </w:rPr>
        <w:t>gesamten weltweit erzielten</w:t>
      </w:r>
      <w:r>
        <w:rPr>
          <w:szCs w:val="22"/>
        </w:rPr>
        <w:t>,</w:t>
      </w:r>
      <w:r w:rsidRPr="0008296E">
        <w:rPr>
          <w:szCs w:val="22"/>
        </w:rPr>
        <w:t xml:space="preserve"> Jahresumsatzes des vorangegangenen Geschäftsjahrs werden vorgeschrieben, wenn allgemein gegen die Grundsätze der Verarbeitung</w:t>
      </w:r>
      <w:r w:rsidRPr="00B90A01">
        <w:rPr>
          <w:szCs w:val="22"/>
        </w:rPr>
        <w:t xml:space="preserve"> inklusive Einwilligungsbedingungen, gegen die Rechte der betroffenen Person, Übermittlung personenbezoge</w:t>
      </w:r>
      <w:r w:rsidRPr="00C64E56">
        <w:rPr>
          <w:szCs w:val="22"/>
        </w:rPr>
        <w:t>ner Daten an Drittländer oder internationale Organisationen, gegen die Pflichten der Rechtsvorschriften der Mitgliedsstaaten oder gegen die Anweisungen der Aufsichtsbehörde</w:t>
      </w:r>
      <w:r>
        <w:rPr>
          <w:szCs w:val="22"/>
        </w:rPr>
        <w:t>,</w:t>
      </w:r>
      <w:r w:rsidRPr="0008296E">
        <w:rPr>
          <w:szCs w:val="22"/>
        </w:rPr>
        <w:t xml:space="preserve"> verstoßen wurde.</w:t>
      </w:r>
    </w:p>
    <w:p w14:paraId="3087A276" w14:textId="77777777" w:rsidR="00C01E40" w:rsidRPr="00E23056" w:rsidRDefault="00C01E40" w:rsidP="00C01E40">
      <w:pPr>
        <w:rPr>
          <w:szCs w:val="22"/>
        </w:rPr>
      </w:pPr>
      <w:r w:rsidRPr="00C64E56">
        <w:rPr>
          <w:szCs w:val="22"/>
        </w:rPr>
        <w:t xml:space="preserve">Die Strafhöhe wird also individuell an die Verhältnisse und Gegebenheiten angepasst und verschiedene Instanzen, wie die Bestimmungen der EU-DSGVO, die Mitgliedsstaaten, die Aufsichtsbehörde und der Gerichtshof haben schlussendlich Einfluss darauf. Hohe </w:t>
      </w:r>
      <w:r w:rsidRPr="00C64E56">
        <w:rPr>
          <w:szCs w:val="22"/>
        </w:rPr>
        <w:lastRenderedPageBreak/>
        <w:t xml:space="preserve">Geldbußen sind dabei keine Seltenheit, allein nach ca. 1,5 Jahre, nach </w:t>
      </w:r>
      <w:r>
        <w:rPr>
          <w:szCs w:val="22"/>
        </w:rPr>
        <w:t>Umsetzung</w:t>
      </w:r>
      <w:r w:rsidRPr="00C64E56">
        <w:rPr>
          <w:szCs w:val="22"/>
        </w:rPr>
        <w:t xml:space="preserve"> der DSGVO, wurden teils sehr hohe Strafzahlungen an Unternehmen verhängt. Die höchste je verhängte Geldstrafe im europäischen Raum, wurde bei der Fluggesellschaft „British Airways“ mit allein 204,6 Mio. € durchgeführt, aber auch die Österreichische Post AG wurde bereits mit 18 Mio. € verurteilt.</w:t>
      </w:r>
      <w:r w:rsidRPr="00E23056">
        <w:rPr>
          <w:rStyle w:val="Funotenzeichen"/>
          <w:szCs w:val="22"/>
        </w:rPr>
        <w:footnoteReference w:id="44"/>
      </w:r>
      <w:r w:rsidRPr="00E23056">
        <w:rPr>
          <w:szCs w:val="22"/>
        </w:rPr>
        <w:t xml:space="preserve"> Allerdings kann man auch hier wieder Klage gegen das Urteil erheben und die Verhängung der Geldbuße kann selbst aus banalen Gründen, </w:t>
      </w:r>
      <w:r w:rsidRPr="005042A3">
        <w:rPr>
          <w:szCs w:val="22"/>
        </w:rPr>
        <w:t>wie z.B. Formfehler</w:t>
      </w:r>
      <w:r w:rsidRPr="00624300">
        <w:rPr>
          <w:szCs w:val="22"/>
        </w:rPr>
        <w:t>, annulliert werden. Als praktisches Beispiel dient</w:t>
      </w:r>
      <w:r w:rsidRPr="003521C7">
        <w:rPr>
          <w:szCs w:val="22"/>
        </w:rPr>
        <w:t xml:space="preserve"> die </w:t>
      </w:r>
      <w:r w:rsidRPr="00C43150">
        <w:rPr>
          <w:szCs w:val="22"/>
        </w:rPr>
        <w:t>österreichischen Post AG, bei der die Strafe an juristische Personen anstelle von natürlichen Personen</w:t>
      </w:r>
      <w:r w:rsidRPr="00B90A01">
        <w:rPr>
          <w:szCs w:val="22"/>
        </w:rPr>
        <w:t xml:space="preserve"> </w:t>
      </w:r>
      <w:r w:rsidRPr="00C64E56">
        <w:rPr>
          <w:szCs w:val="22"/>
        </w:rPr>
        <w:t>gerichtet war, obwohl das Unternehmen eindeutig gegen die DSGVO verstoßen hat, da es die Parteiaffinität von Kunden an wahlwerbende Parteien verkauft hatte.</w:t>
      </w:r>
      <w:r w:rsidRPr="00E23056">
        <w:rPr>
          <w:rStyle w:val="Funotenzeichen"/>
          <w:szCs w:val="22"/>
        </w:rPr>
        <w:footnoteReference w:id="45"/>
      </w:r>
      <w:r w:rsidRPr="00E23056">
        <w:rPr>
          <w:szCs w:val="22"/>
        </w:rPr>
        <w:t xml:space="preserve"> </w:t>
      </w:r>
    </w:p>
    <w:p w14:paraId="5E7059CA" w14:textId="77777777" w:rsidR="00C01E40" w:rsidRPr="00E23056" w:rsidRDefault="00C01E40" w:rsidP="00C01E40">
      <w:pPr>
        <w:rPr>
          <w:szCs w:val="22"/>
        </w:rPr>
      </w:pPr>
    </w:p>
    <w:p w14:paraId="17317AD1" w14:textId="77777777" w:rsidR="00C01E40" w:rsidRPr="00C64E56" w:rsidRDefault="00C01E40" w:rsidP="00C01E40">
      <w:pPr>
        <w:pStyle w:val="berschrift1"/>
        <w:ind w:left="431" w:hanging="431"/>
        <w:rPr>
          <w:rFonts w:cs="Arial"/>
          <w:lang w:val="de-AT"/>
        </w:rPr>
      </w:pPr>
      <w:bookmarkStart w:id="38" w:name="_Toc73304662"/>
      <w:r w:rsidRPr="00C64E56">
        <w:rPr>
          <w:rFonts w:cs="Arial"/>
          <w:lang w:val="de-AT"/>
        </w:rPr>
        <w:t>Sensible Daten im medizinischen Bereich</w:t>
      </w:r>
      <w:bookmarkEnd w:id="38"/>
    </w:p>
    <w:p w14:paraId="604174FF" w14:textId="77777777" w:rsidR="00C01E40" w:rsidRPr="00C64E56" w:rsidRDefault="00C01E40" w:rsidP="00C01E40"/>
    <w:p w14:paraId="4A324901" w14:textId="77777777" w:rsidR="00C01E40" w:rsidRPr="00C64E56" w:rsidRDefault="00C01E40" w:rsidP="00C01E40">
      <w:pPr>
        <w:pStyle w:val="berschrift2"/>
        <w:rPr>
          <w:lang w:val="de-AT"/>
        </w:rPr>
      </w:pPr>
      <w:bookmarkStart w:id="39" w:name="_Toc73304663"/>
      <w:r w:rsidRPr="00C64E56">
        <w:rPr>
          <w:lang w:val="de-AT"/>
        </w:rPr>
        <w:t>Unterschied personenbezogene Daten und sensible Daten</w:t>
      </w:r>
      <w:bookmarkEnd w:id="39"/>
    </w:p>
    <w:p w14:paraId="06279A90" w14:textId="77777777" w:rsidR="00C01E40" w:rsidRPr="00E23056" w:rsidRDefault="00C01E40" w:rsidP="00C01E40">
      <w:pPr>
        <w:ind w:left="0"/>
        <w:rPr>
          <w:szCs w:val="22"/>
        </w:rPr>
      </w:pPr>
    </w:p>
    <w:p w14:paraId="386128B5" w14:textId="77777777" w:rsidR="00C01E40" w:rsidRPr="00C64E56" w:rsidRDefault="00C01E40" w:rsidP="00C01E40">
      <w:pPr>
        <w:rPr>
          <w:szCs w:val="22"/>
        </w:rPr>
      </w:pPr>
      <w:r w:rsidRPr="00E23056">
        <w:rPr>
          <w:szCs w:val="22"/>
        </w:rPr>
        <w:t xml:space="preserve">Die </w:t>
      </w:r>
      <w:r w:rsidRPr="005042A3">
        <w:rPr>
          <w:szCs w:val="22"/>
        </w:rPr>
        <w:t xml:space="preserve">personenbezogenen Daten beinhalten alle Informationen, die zur eindeutigen Identifikation einer Person führen, wie z. B. der Name, Adresse, Telefonnummer </w:t>
      </w:r>
      <w:r w:rsidRPr="00624300">
        <w:rPr>
          <w:szCs w:val="22"/>
        </w:rPr>
        <w:t xml:space="preserve">usw. </w:t>
      </w:r>
      <w:r w:rsidRPr="00B90A01">
        <w:rPr>
          <w:szCs w:val="22"/>
        </w:rPr>
        <w:t xml:space="preserve">Personenbezogene </w:t>
      </w:r>
      <w:r w:rsidRPr="00C64E56">
        <w:rPr>
          <w:szCs w:val="22"/>
        </w:rPr>
        <w:t xml:space="preserve">Daten, die zu keiner eindeutigen Identifikation einer Person führen, aber Auskunft über das Verhalten von Personen liefern, werden unter dem Begriff </w:t>
      </w:r>
      <w:r>
        <w:rPr>
          <w:szCs w:val="22"/>
        </w:rPr>
        <w:t>“p</w:t>
      </w:r>
      <w:r w:rsidRPr="00B90A01">
        <w:rPr>
          <w:szCs w:val="22"/>
        </w:rPr>
        <w:t>seudonymisierte Daten</w:t>
      </w:r>
      <w:r>
        <w:rPr>
          <w:szCs w:val="22"/>
        </w:rPr>
        <w:t>“</w:t>
      </w:r>
      <w:r w:rsidRPr="00B90A01">
        <w:rPr>
          <w:szCs w:val="22"/>
        </w:rPr>
        <w:t xml:space="preserve"> zusammengefasst. Sensible Daten sind laut DSGVO dagegen </w:t>
      </w:r>
      <w:r w:rsidRPr="00C64E56">
        <w:rPr>
          <w:szCs w:val="22"/>
        </w:rPr>
        <w:t>besondere Kategorien personenbezogener Daten, aus denen man die Merkmale, Eigenschaften, Überzeugungen und Meinung</w:t>
      </w:r>
      <w:r>
        <w:rPr>
          <w:szCs w:val="22"/>
        </w:rPr>
        <w:t>en</w:t>
      </w:r>
      <w:r w:rsidRPr="00B90A01">
        <w:rPr>
          <w:szCs w:val="22"/>
        </w:rPr>
        <w:t xml:space="preserve"> einer Person direkt zuordnen kann. Darunter zählen Informationen wie d</w:t>
      </w:r>
      <w:r w:rsidRPr="00C64E56">
        <w:rPr>
          <w:szCs w:val="22"/>
        </w:rPr>
        <w:t xml:space="preserve">ie rassische und ethnische Herkunft, politische Meinungen, Religion und Weltanschauung, Mitgliedschaft in Gewerkschaften, </w:t>
      </w:r>
      <w:r>
        <w:rPr>
          <w:szCs w:val="22"/>
        </w:rPr>
        <w:t>g</w:t>
      </w:r>
      <w:r w:rsidRPr="00B90A01">
        <w:rPr>
          <w:szCs w:val="22"/>
        </w:rPr>
        <w:t xml:space="preserve">enetische Daten, </w:t>
      </w:r>
      <w:r>
        <w:rPr>
          <w:szCs w:val="22"/>
        </w:rPr>
        <w:t>b</w:t>
      </w:r>
      <w:r w:rsidRPr="00B90A01">
        <w:rPr>
          <w:szCs w:val="22"/>
        </w:rPr>
        <w:t xml:space="preserve">iometrische Daten, um eine natürliche Personen eindeutig zu identifizieren, </w:t>
      </w:r>
      <w:r w:rsidRPr="00C64E56">
        <w:rPr>
          <w:szCs w:val="22"/>
        </w:rPr>
        <w:t xml:space="preserve">Gesundheitsdaten oder Daten zum Sexualleben bzw. </w:t>
      </w:r>
      <w:r>
        <w:rPr>
          <w:szCs w:val="22"/>
        </w:rPr>
        <w:t xml:space="preserve">zur </w:t>
      </w:r>
      <w:r w:rsidRPr="00B90A01">
        <w:rPr>
          <w:szCs w:val="22"/>
        </w:rPr>
        <w:t>sexuelle</w:t>
      </w:r>
      <w:r>
        <w:rPr>
          <w:szCs w:val="22"/>
        </w:rPr>
        <w:t>n</w:t>
      </w:r>
      <w:r w:rsidRPr="00B90A01">
        <w:rPr>
          <w:szCs w:val="22"/>
        </w:rPr>
        <w:t xml:space="preserve"> Orientierung einer natürlichen Person.</w:t>
      </w:r>
      <w:r w:rsidRPr="00E23056">
        <w:rPr>
          <w:rStyle w:val="Funotenzeichen"/>
          <w:szCs w:val="22"/>
        </w:rPr>
        <w:footnoteReference w:id="46"/>
      </w:r>
      <w:r w:rsidRPr="00E23056">
        <w:rPr>
          <w:szCs w:val="22"/>
        </w:rPr>
        <w:t xml:space="preserve"> Der entscheidende Unterschied zu normalen personenbezogenen Daten ist, dass </w:t>
      </w:r>
      <w:r w:rsidRPr="005042A3">
        <w:rPr>
          <w:szCs w:val="22"/>
        </w:rPr>
        <w:t xml:space="preserve">sensible Daten gemäß Art.9 DSGVO generell </w:t>
      </w:r>
      <w:r w:rsidRPr="00624300">
        <w:rPr>
          <w:szCs w:val="22"/>
        </w:rPr>
        <w:t>nicht verarbeitet werden dürfen, außer in speziellen Sonderfällen wenn die Verarbeitung z.B. im Interesse der betroffenen Person liegt, wie</w:t>
      </w:r>
      <w:r w:rsidRPr="00B90A01">
        <w:rPr>
          <w:szCs w:val="22"/>
        </w:rPr>
        <w:t xml:space="preserve"> im medizinischen Bereich, um der betroffenen Person helfen oder ihr Leben retten zu können</w:t>
      </w:r>
      <w:r w:rsidRPr="00C64E56">
        <w:rPr>
          <w:szCs w:val="22"/>
        </w:rPr>
        <w:t xml:space="preserve">. </w:t>
      </w:r>
    </w:p>
    <w:p w14:paraId="0263698C" w14:textId="77777777" w:rsidR="00C01E40" w:rsidRPr="00C64E56" w:rsidRDefault="00C01E40" w:rsidP="00C01E40">
      <w:pPr>
        <w:rPr>
          <w:szCs w:val="22"/>
        </w:rPr>
      </w:pPr>
    </w:p>
    <w:p w14:paraId="3AD4BF68" w14:textId="77777777" w:rsidR="00C01E40" w:rsidRPr="00B90A01" w:rsidRDefault="00C01E40" w:rsidP="00C01E40">
      <w:pPr>
        <w:pStyle w:val="berschrift2"/>
        <w:rPr>
          <w:lang w:val="de-AT"/>
        </w:rPr>
      </w:pPr>
      <w:bookmarkStart w:id="40" w:name="_Toc73304664"/>
      <w:r w:rsidRPr="00B90A01">
        <w:rPr>
          <w:lang w:val="de-AT"/>
        </w:rPr>
        <w:t>Gesundheitsdaten</w:t>
      </w:r>
      <w:bookmarkEnd w:id="40"/>
    </w:p>
    <w:p w14:paraId="0EBFBE52" w14:textId="77777777" w:rsidR="00C01E40" w:rsidRPr="00B90A01" w:rsidRDefault="00C01E40" w:rsidP="00C01E40"/>
    <w:p w14:paraId="6CF5097B" w14:textId="77777777" w:rsidR="00C01E40" w:rsidRPr="00624300" w:rsidRDefault="00C01E40" w:rsidP="00C01E40">
      <w:r w:rsidRPr="00E23056">
        <w:t>Mit dem Begriff Gesundheitsdaten werden alle</w:t>
      </w:r>
      <w:r w:rsidRPr="005042A3">
        <w:t xml:space="preserve"> Daten </w:t>
      </w:r>
      <w:r w:rsidRPr="00624300">
        <w:t xml:space="preserve">vereint, welche sich auf die körperliche oder geistige Gesundheit einer Person </w:t>
      </w:r>
      <w:r w:rsidRPr="00B90A01">
        <w:t>beziehen</w:t>
      </w:r>
      <w:r w:rsidRPr="00C64E56">
        <w:t>. Im medizinischen Bereich sind daher alle Gesundheitsdaten als sensible Daten zu behandeln, welche laut den Bestimmungen der DSGVO nur im Interesse der betroffenen Person verarbeitet werden dürfen. Die Patientendaten werden im medizinischen Bereich auch als sensibel erachtet, da neben den normalen personenbezogenen Daten, wie der Name und Anschrift des Patienten auch Gesundheitsdaten hinterlegt sind, die Auskunft über den aktuellen Gesundheitszustand und etwaige Allergien etc. geben. Ein Streitthema bildet da die Sozialversicherungsnummer, wenn sie allein und nicht im Zusammenhang mit den kompletten Patientendaten verarbeitet wird. Die Sozialversicherungsnummer allein sagt nichts über den Gesundheitszustand der Person aus und ist daher per Definition gleichzusetzen wie Name oder Adresse der betreffenden Person und als normale  personenbezogene Daten einzuordnen. Allerdings umfassen Gesundheitsdaten auch Nummern, Symbole oder Kennzeichen, die einer natürlichen Person zugeteilt wurden, um deren Gesundheitszustand mit entsprechender Software klar definieren zu können.</w:t>
      </w:r>
      <w:r w:rsidRPr="00E23056">
        <w:rPr>
          <w:rStyle w:val="Funotenzeichen"/>
        </w:rPr>
        <w:footnoteReference w:id="47"/>
      </w:r>
      <w:r w:rsidRPr="00E23056">
        <w:t xml:space="preserve"> Demnach werden Sozialversicherungsnummern als sensible Daten </w:t>
      </w:r>
      <w:r w:rsidRPr="005042A3">
        <w:t xml:space="preserve">eingeordnet und dürfen nur mit dem ausdrücklichen Einverständnis der betroffenen Person verarbeitet werden. </w:t>
      </w:r>
    </w:p>
    <w:p w14:paraId="0F79AEA5" w14:textId="77777777" w:rsidR="00C01E40" w:rsidRPr="00624300" w:rsidRDefault="00C01E40" w:rsidP="00C01E40"/>
    <w:p w14:paraId="4A2DA644" w14:textId="77777777" w:rsidR="00C01E40" w:rsidRPr="00C64E56" w:rsidRDefault="00C01E40" w:rsidP="00C01E40">
      <w:pPr>
        <w:pStyle w:val="berschrift2"/>
        <w:rPr>
          <w:lang w:val="de-AT"/>
        </w:rPr>
      </w:pPr>
      <w:bookmarkStart w:id="41" w:name="_Toc73304665"/>
      <w:r w:rsidRPr="00C64E56">
        <w:rPr>
          <w:lang w:val="de-AT"/>
        </w:rPr>
        <w:t>Verarbeitung von Gesundheitsdaten</w:t>
      </w:r>
      <w:bookmarkEnd w:id="41"/>
    </w:p>
    <w:p w14:paraId="54504CA1" w14:textId="77777777" w:rsidR="00C01E40" w:rsidRPr="00C64E56" w:rsidRDefault="00C01E40" w:rsidP="00C01E40"/>
    <w:p w14:paraId="279892BC" w14:textId="77777777" w:rsidR="00C01E40" w:rsidRPr="00C64E56" w:rsidRDefault="00C01E40" w:rsidP="00C01E40">
      <w:bookmarkStart w:id="42" w:name="_Hlk73042962"/>
      <w:r w:rsidRPr="00E23056">
        <w:t xml:space="preserve">Nur unter bestimmten Voraussetzungen ist es rechtlich gestattet, </w:t>
      </w:r>
      <w:r w:rsidRPr="005042A3">
        <w:t xml:space="preserve">Gesundheitsdaten zu </w:t>
      </w:r>
      <w:r w:rsidRPr="00624300">
        <w:t xml:space="preserve">verarbeiten oder zu verwenden und </w:t>
      </w:r>
      <w:r>
        <w:t xml:space="preserve">dies </w:t>
      </w:r>
      <w:r w:rsidRPr="00624300">
        <w:t>unterlieg</w:t>
      </w:r>
      <w:r>
        <w:t>t</w:t>
      </w:r>
      <w:r w:rsidRPr="00624300">
        <w:t xml:space="preserve"> hohe</w:t>
      </w:r>
      <w:r>
        <w:t>n</w:t>
      </w:r>
      <w:r w:rsidRPr="00624300">
        <w:t xml:space="preserve"> Auflagen</w:t>
      </w:r>
      <w:r w:rsidRPr="003521C7">
        <w:t>, da gerade</w:t>
      </w:r>
      <w:r w:rsidRPr="00B90A01">
        <w:t xml:space="preserve"> im medizinischen Bereich sehr viele sensible Daten durch die hohe Anzahl der Patienten </w:t>
      </w:r>
      <w:r>
        <w:t xml:space="preserve">und deren Daten über Erkrankungen </w:t>
      </w:r>
      <w:r w:rsidRPr="00B90A01">
        <w:t>entstehen</w:t>
      </w:r>
      <w:bookmarkEnd w:id="42"/>
      <w:r w:rsidRPr="00B90A01">
        <w:t xml:space="preserve">. Gesundheitsdaten dürfen nur dann erhoben und verarbeitet werden, wenn der Patient mit </w:t>
      </w:r>
      <w:r w:rsidRPr="00C64E56">
        <w:t xml:space="preserve">einer Einwilligung zustimmt oder eine Zweckbindung verfolgt wird, um ein Ziel zu erreichen. Im medizinischen Bereich wird daher oft auf die Ausnahmeregelung mit der  Rechtmäßigkeit der Verarbeitung zurückgegriffen, die die Datenverarbeitung gemäß Art.9 Abs.2 DSGVO erlaubt, wenn sie </w:t>
      </w:r>
      <w:r w:rsidRPr="00C64E56">
        <w:lastRenderedPageBreak/>
        <w:t>erforderlich ist, um das lebenswichtige Interesse der betroffenen Person oder einer anderen natürlichen Person zu schützen.</w:t>
      </w:r>
      <w:r w:rsidRPr="00E23056">
        <w:rPr>
          <w:rStyle w:val="Funotenzeichen"/>
        </w:rPr>
        <w:footnoteReference w:id="48"/>
      </w:r>
      <w:r w:rsidRPr="00E23056">
        <w:t xml:space="preserve"> Das bedeutet, wenn eine Person ohnmächtig ist, darf der Arzt </w:t>
      </w:r>
      <w:r>
        <w:t>sie</w:t>
      </w:r>
      <w:r w:rsidRPr="00E23056">
        <w:t xml:space="preserve"> trotzdem behandeln und eine Diagnose erstellen bzw. die Behandlung durchführen, obwohl er keine Einwilligung v</w:t>
      </w:r>
      <w:r w:rsidRPr="005042A3">
        <w:t>on dem Patienten erhalten hat, weil er in der momentanen Situation nicht in der Lage ist, eine Einwilligungserklärung zu unterzeichnen. Ein weiterer Punkt schützt die rechtmäßige Verarbeitung von Gesundheitsdaten in Art.9 Abs.2 DSGVO, bei der die Verarbeit</w:t>
      </w:r>
      <w:r w:rsidRPr="00624300">
        <w:t>ung zum  Zwecke der Gesundheitsvorsorge oder der Arbeitsmedizin, für die Beurteilung der Arbeitsfähigkeit des Beschäftigten, für die medizinische Diagnostik, die Versorgung oder Behandlung im Gesundheits- oder Sozialbereich oder für die Verwaltung von Systemen und Diensten im Gesundheits- oder Sozialbereich</w:t>
      </w:r>
      <w:r>
        <w:t>,</w:t>
      </w:r>
      <w:r w:rsidRPr="00624300">
        <w:t xml:space="preserve"> legitim ist. </w:t>
      </w:r>
      <w:r w:rsidRPr="003521C7">
        <w:t>Bei einem Verstoß kann es mitunter nicht nur zu einer Geldstrafe kommen, sondern es kann auch eine Freiheitsstrafe verhängt werden, was eine Existenzbedrohung der betroffenen Organisation b</w:t>
      </w:r>
      <w:r w:rsidRPr="00B90A01">
        <w:t>edeutet. Aus diesem Grund sollte man sich neben den Grundlagen der DSGVO, auch entsprechende organisatorische und technische Möglichkeiten überlegen, um ein Data Breach zu vermeiden. Bei der Speicherung der Daten muss</w:t>
      </w:r>
      <w:r w:rsidRPr="00C64E56">
        <w:t xml:space="preserve"> z.B. eine sehr hohe Sicherheit gegeben sein, sodass der Zugang auf die Gesundheitsdaten für Unbefugte und Dritte verwehrt ist und damit Missbrauch abgewehrt werden kann. Sollte es zu einem Data Breach kommen, muss der Verantwortliche neben der Meldung an die Datenschutzbehörde, auch die betroffene Person über alle bekannten Fakten informieren und eine Risikoabschätzung durchführen, welche Folgen sich daraus ergeben können und wie die Verletzung behoben werden kann bzw. die Auswirkungen des Schadens verringert werden kann. </w:t>
      </w:r>
    </w:p>
    <w:p w14:paraId="2341EC66" w14:textId="77777777" w:rsidR="00C01E40" w:rsidRPr="00C64E56" w:rsidRDefault="00C01E40" w:rsidP="00C01E40"/>
    <w:p w14:paraId="3316BE14" w14:textId="77777777" w:rsidR="00C01E40" w:rsidRPr="00B90A01" w:rsidRDefault="00C01E40" w:rsidP="00C01E40">
      <w:pPr>
        <w:pStyle w:val="berschrift2"/>
        <w:rPr>
          <w:lang w:val="de-AT"/>
        </w:rPr>
      </w:pPr>
      <w:bookmarkStart w:id="43" w:name="_Toc73304666"/>
      <w:r w:rsidRPr="00B90A01">
        <w:rPr>
          <w:lang w:val="de-AT"/>
        </w:rPr>
        <w:t>Informationssysteme</w:t>
      </w:r>
      <w:bookmarkEnd w:id="43"/>
    </w:p>
    <w:p w14:paraId="0A86C183" w14:textId="77777777" w:rsidR="00C01E40" w:rsidRPr="00E23056" w:rsidRDefault="00C01E40" w:rsidP="00C01E40"/>
    <w:p w14:paraId="6EBA7390" w14:textId="77777777" w:rsidR="00C01E40" w:rsidRPr="00C64E56" w:rsidRDefault="00C01E40" w:rsidP="00C01E40">
      <w:r w:rsidRPr="00E23056">
        <w:t>Als technische Hilfestellung zum Verarbeiten von personenbezogenen und sensiblen Daten bieten sich IT-gestützte Informationssysteme an</w:t>
      </w:r>
      <w:r w:rsidRPr="005042A3">
        <w:t xml:space="preserve">, </w:t>
      </w:r>
      <w:r w:rsidRPr="00624300">
        <w:t>da bei einer handschriftlichen Administration eine höhere Gefahr von</w:t>
      </w:r>
      <w:r w:rsidRPr="003521C7">
        <w:t xml:space="preserve"> Manipulation der Daten ausgeht. </w:t>
      </w:r>
      <w:r w:rsidRPr="00B90A01">
        <w:t xml:space="preserve">Gut eingepflegte </w:t>
      </w:r>
      <w:r w:rsidRPr="00E23056">
        <w:t>Informationssysteme unterstützen dabei</w:t>
      </w:r>
      <w:r w:rsidRPr="005042A3">
        <w:t xml:space="preserve"> die Sicherheit der Daten und erhalten die Grundsätze der DSGVO wie Zweckbindung, Datenminimierung und Integrität </w:t>
      </w:r>
      <w:r w:rsidRPr="00624300">
        <w:t>(DSGVO-Compliance).</w:t>
      </w:r>
      <w:r w:rsidRPr="00E23056">
        <w:rPr>
          <w:rStyle w:val="Funotenzeichen"/>
        </w:rPr>
        <w:footnoteReference w:id="49"/>
      </w:r>
      <w:r w:rsidRPr="00E23056">
        <w:t xml:space="preserve"> Ein Archiv über alle Daten der Patienten </w:t>
      </w:r>
      <w:r w:rsidRPr="005042A3">
        <w:t xml:space="preserve">kann angelegt werden und die </w:t>
      </w:r>
      <w:r w:rsidRPr="005042A3">
        <w:lastRenderedPageBreak/>
        <w:t xml:space="preserve">Zugriffsteuerung erfolgt dementsprechend durch ein Berechtigungssystem. Der </w:t>
      </w:r>
      <w:r w:rsidRPr="00624300">
        <w:t>entscheidende Vorteil liegt dabei</w:t>
      </w:r>
      <w:r w:rsidRPr="003521C7">
        <w:t xml:space="preserve"> auf </w:t>
      </w:r>
      <w:r w:rsidRPr="00B90A01">
        <w:t xml:space="preserve">der Nachvollziehbarkeit des Zugriffs durch ein Log. Man erkennt sämtliche Einsichtnahmen mit Datum und Uhrzeit und es wird vor </w:t>
      </w:r>
      <w:r>
        <w:t>a</w:t>
      </w:r>
      <w:r w:rsidRPr="00B90A01">
        <w:t>llem protokolliert, wann und wer etwas an d</w:t>
      </w:r>
      <w:r>
        <w:t>en</w:t>
      </w:r>
      <w:r w:rsidRPr="00B90A01">
        <w:t xml:space="preserve"> Daten verändert hat.</w:t>
      </w:r>
      <w:r w:rsidRPr="00C64E56">
        <w:t xml:space="preserve"> Die Integrität der Daten ist somit geschützt und die Organisation ist zusätzlich in der Lage auskunftsfähig zu sein, um auf Anfragen der betroffenen Person oder Dritte</w:t>
      </w:r>
      <w:r>
        <w:t>n</w:t>
      </w:r>
      <w:r w:rsidRPr="00B90A01">
        <w:t xml:space="preserve"> schnell reagieren zu können. </w:t>
      </w:r>
      <w:r w:rsidRPr="00C64E56">
        <w:t>Auf Wunsch der betroffenen Person können die Daten so auch leicht und unkompliziert verändert oder gelöscht werden, um auch eine gewisse Professionalität zu vermitteln. Um die Zweckbindung zu erhöhen, ist es sehr wichtig, das Informationssystem mit einem regelkonformen Zugriffskontrollmechanismus zu verknüpfen, wo die Rollen den entsprechenden Personen zugeordnet und definiert werden können. Dabei muss vorab geklärt werden, welche Prozesse in der Organisation vorhanden sind und es muss demnach entschieden werden, wie viele Rollen es geben soll, welche Rolle welche Zugriffe haben oder nicht haben darf und wie lang der Zugriff erlaubt ist (automatischer Log-Out nach Zeit, zusätzlich zum manuellen). Die Zugriffsrechteverteilung entscheidet dabei der Verantwortliche und er muss sicherstellen, dass ein wesentlich kleinerer</w:t>
      </w:r>
      <w:r w:rsidRPr="00C64E56">
        <w:rPr>
          <w:rStyle w:val="Hervorhebung"/>
        </w:rPr>
        <w:t xml:space="preserve"> </w:t>
      </w:r>
      <w:r w:rsidRPr="00C64E56">
        <w:t>Personenkreis auf die Daten Zugriff hat</w:t>
      </w:r>
      <w:r>
        <w:t>,</w:t>
      </w:r>
      <w:r w:rsidRPr="00B90A01">
        <w:t xml:space="preserve"> als es bei den normalen personenbezogenen Daten der Fall wäre. Das fertige Informationssystem wird demnach vo</w:t>
      </w:r>
      <w:r w:rsidRPr="00C64E56">
        <w:t xml:space="preserve">m Fachpersonal individuell an die Organisation angepasst und zur Verfügung gestellt. </w:t>
      </w:r>
    </w:p>
    <w:p w14:paraId="01F04544" w14:textId="77777777" w:rsidR="00C01E40" w:rsidRPr="00C64E56" w:rsidRDefault="00C01E40" w:rsidP="00C01E40"/>
    <w:p w14:paraId="799DEF2E" w14:textId="77777777" w:rsidR="00C01E40" w:rsidRPr="00C64E56" w:rsidRDefault="00C01E40" w:rsidP="00C01E40">
      <w:pPr>
        <w:pStyle w:val="berschrift2"/>
        <w:rPr>
          <w:lang w:val="de-AT"/>
        </w:rPr>
      </w:pPr>
      <w:bookmarkStart w:id="44" w:name="_Toc73304667"/>
      <w:r w:rsidRPr="00C64E56">
        <w:rPr>
          <w:lang w:val="de-AT"/>
        </w:rPr>
        <w:t>Haftung</w:t>
      </w:r>
      <w:bookmarkEnd w:id="44"/>
    </w:p>
    <w:p w14:paraId="3AEDC1BB" w14:textId="77777777" w:rsidR="00C01E40" w:rsidRPr="00C64E56" w:rsidRDefault="00C01E40" w:rsidP="00C01E40"/>
    <w:p w14:paraId="4E2E03D1" w14:textId="77777777" w:rsidR="00C01E40" w:rsidRPr="00B90A01" w:rsidRDefault="00C01E40" w:rsidP="00C01E40">
      <w:r w:rsidRPr="00E23056">
        <w:t xml:space="preserve">Der niedergelassene Arzt oder die Ärztin </w:t>
      </w:r>
      <w:r w:rsidRPr="005042A3">
        <w:t>verarbeiten die personenbezogenen Daten und sind demnach</w:t>
      </w:r>
      <w:r w:rsidRPr="00624300">
        <w:t xml:space="preserve"> laut DSGVO die Verantwortlichen. Wenn mehrere Ärzte eine Ordination führen, sind sie in der Regel gemeinsam verantwortlich und haften auch gemeinsam.</w:t>
      </w:r>
      <w:r w:rsidRPr="00E23056">
        <w:rPr>
          <w:rStyle w:val="Funotenzeichen"/>
        </w:rPr>
        <w:footnoteReference w:id="50"/>
      </w:r>
      <w:r w:rsidRPr="00E23056">
        <w:t xml:space="preserve"> Bei großen Einrichtungen mit mehreren Ärzten, wie in </w:t>
      </w:r>
      <w:r w:rsidRPr="005042A3">
        <w:t xml:space="preserve">einem Krankenhaus haftet die Einrichtung als Ganzes. </w:t>
      </w:r>
      <w:r w:rsidRPr="00624300">
        <w:t>Krankenhäuser sind daher auch verpflichtet</w:t>
      </w:r>
      <w:r>
        <w:t>,</w:t>
      </w:r>
      <w:r w:rsidRPr="00624300">
        <w:t xml:space="preserve"> einen Datenschutzbeauftragten zu bestellen, um die große Datensammlung regelkonform verarbeiten zu </w:t>
      </w:r>
      <w:r w:rsidRPr="003521C7">
        <w:t>können</w:t>
      </w:r>
      <w:r w:rsidRPr="00B90A01">
        <w:t>.</w:t>
      </w:r>
    </w:p>
    <w:p w14:paraId="56553D72" w14:textId="77777777" w:rsidR="00C01E40" w:rsidRPr="00C64E56" w:rsidRDefault="00C01E40" w:rsidP="00C01E40">
      <w:pPr>
        <w:pStyle w:val="berschrift2"/>
        <w:rPr>
          <w:lang w:val="de-AT"/>
        </w:rPr>
      </w:pPr>
      <w:bookmarkStart w:id="45" w:name="_Toc73304668"/>
      <w:r w:rsidRPr="00C64E56">
        <w:rPr>
          <w:lang w:val="de-AT"/>
        </w:rPr>
        <w:t>Weitergabe an Dritte</w:t>
      </w:r>
      <w:bookmarkEnd w:id="45"/>
    </w:p>
    <w:p w14:paraId="1F23140F" w14:textId="77777777" w:rsidR="00C01E40" w:rsidRPr="00C64E56" w:rsidRDefault="00C01E40" w:rsidP="00C01E40"/>
    <w:p w14:paraId="1FC54E88" w14:textId="77777777" w:rsidR="00C01E40" w:rsidRPr="00B90A01" w:rsidRDefault="00C01E40" w:rsidP="00C01E40">
      <w:r w:rsidRPr="00E23056">
        <w:lastRenderedPageBreak/>
        <w:t xml:space="preserve">Im medizinischen Bereich ist die Weitergabe der Daten an externe Stellen alltäglich, wie z. B. für Verrechnungen mit Krankenkassen, Anfragen </w:t>
      </w:r>
      <w:r w:rsidRPr="005042A3">
        <w:t>von exekutiven Institutione</w:t>
      </w:r>
      <w:r w:rsidRPr="00624300">
        <w:t>n wie Polizei, Gericht oder Staatsanwaltschaften, Informationsaustausch mit anderen Krankenhäusern oder Ärzten, um die Behandlung durchführen zu können oder auch mit der Datenaufsichtsbehörde. Weiters möchten auch d</w:t>
      </w:r>
      <w:r w:rsidRPr="00B90A01">
        <w:t xml:space="preserve">ie Angehörigen des Patienten </w:t>
      </w:r>
      <w:r>
        <w:t xml:space="preserve">über </w:t>
      </w:r>
      <w:r w:rsidRPr="00B90A01">
        <w:t xml:space="preserve">den Gesundheitszustand des Patienten </w:t>
      </w:r>
      <w:r>
        <w:t xml:space="preserve">Bescheid </w:t>
      </w:r>
      <w:r w:rsidRPr="00B90A01">
        <w:t>wissen. All diese Situationen müssen genau überprüft werden, ob eine Weitergabe der Daten in Ordnung ist, wie die Übermittlung geschieht und in welchem Umfang sie stattfindet.</w:t>
      </w:r>
    </w:p>
    <w:p w14:paraId="6F626B07" w14:textId="77777777" w:rsidR="00C01E40" w:rsidRPr="00C64E56" w:rsidRDefault="00C01E40" w:rsidP="00C01E40">
      <w:r w:rsidRPr="00C64E56">
        <w:t xml:space="preserve"> </w:t>
      </w:r>
    </w:p>
    <w:p w14:paraId="2DB0F184" w14:textId="77777777" w:rsidR="00C01E40" w:rsidRPr="00C64E56" w:rsidRDefault="00C01E40" w:rsidP="00C01E40">
      <w:pPr>
        <w:pStyle w:val="berschrift3"/>
        <w:rPr>
          <w:lang w:val="de-AT"/>
        </w:rPr>
      </w:pPr>
      <w:bookmarkStart w:id="46" w:name="_Toc73304669"/>
      <w:r w:rsidRPr="00C64E56">
        <w:rPr>
          <w:lang w:val="de-AT"/>
        </w:rPr>
        <w:t>Externe Stellen</w:t>
      </w:r>
      <w:bookmarkEnd w:id="46"/>
    </w:p>
    <w:p w14:paraId="782E2619" w14:textId="77777777" w:rsidR="00C01E40" w:rsidRPr="00C64E56" w:rsidRDefault="00C01E40" w:rsidP="00C01E40"/>
    <w:p w14:paraId="1D78826C" w14:textId="77777777" w:rsidR="00C01E40" w:rsidRPr="005042A3" w:rsidRDefault="00C01E40" w:rsidP="00C01E40">
      <w:r w:rsidRPr="00E23056">
        <w:t>Ärzte als Verantwortliche müssen gewährleisten, dass sie die vertraulichen Informationen an die zulässige</w:t>
      </w:r>
      <w:r w:rsidRPr="005042A3">
        <w:t xml:space="preserve">n Empfänger, nur mit </w:t>
      </w:r>
      <w:r w:rsidRPr="00624300">
        <w:t>Hilfe von verschlüsselten elektronischen Mitteln versenden. Als Anwendungsbeispiele bieten sich einerseits das herkömmliche Fax an, welches</w:t>
      </w:r>
      <w:r w:rsidRPr="003521C7">
        <w:t xml:space="preserve"> laut Definition eine ver</w:t>
      </w:r>
      <w:r w:rsidRPr="00B90A01">
        <w:t xml:space="preserve">schlüsselte sichere Übertragung ist oder mit Hilfe von speziell angefertigte Arztsoftware, wie z. B. „Elda“. Elda ist eine </w:t>
      </w:r>
      <w:r w:rsidRPr="00C64E56">
        <w:t>Software, die für die österreichischen Sozialversicherungsträger entwickelt wurde, um sicher den elektronischen Datenaustausch von sensiblen Daten zu gewährleisten, da die Daten verschlüsselt übertragen werden. Wenn z.B. ein Rettungseinsatz mit den zuständigen Sozialversicherungsträger</w:t>
      </w:r>
      <w:r>
        <w:t>n</w:t>
      </w:r>
      <w:r w:rsidRPr="00E23056">
        <w:t xml:space="preserve"> verrechnet werden soll,</w:t>
      </w:r>
      <w:r w:rsidRPr="005042A3">
        <w:t xml:space="preserve"> wird zuerst eine</w:t>
      </w:r>
      <w:r w:rsidRPr="00624300">
        <w:t xml:space="preserve"> Verbindung direkt zwischen d</w:t>
      </w:r>
      <w:r>
        <w:t>en</w:t>
      </w:r>
      <w:r w:rsidRPr="00624300">
        <w:t xml:space="preserve"> beiden Teilnehmer</w:t>
      </w:r>
      <w:r>
        <w:t>n</w:t>
      </w:r>
      <w:r w:rsidRPr="00624300">
        <w:t xml:space="preserve"> per SSL-Verschlüsselung aufgebaut.</w:t>
      </w:r>
      <w:r w:rsidRPr="00E23056">
        <w:rPr>
          <w:rStyle w:val="Funotenzeichen"/>
        </w:rPr>
        <w:footnoteReference w:id="51"/>
      </w:r>
      <w:r w:rsidRPr="00E23056">
        <w:t xml:space="preserve"> Dieser Kanal bildet nun einen sicheren Übertragungsweg und die sensiblen Daten können versendet werden. Die Elda Software ist mit den Vorgaben der DSGVO konform und kann ohne Bedenken für die Datenübertragung verwendet werden</w:t>
      </w:r>
      <w:r w:rsidRPr="005042A3">
        <w:t>.</w:t>
      </w:r>
      <w:r w:rsidRPr="00E23056">
        <w:rPr>
          <w:rStyle w:val="Funotenzeichen"/>
        </w:rPr>
        <w:footnoteReference w:id="52"/>
      </w:r>
      <w:r w:rsidRPr="00E23056">
        <w:t xml:space="preserve"> Die Softwarehersteller, die Zugriff auf personenbezogenen Daten haben, sind gemäß Definition der DSGVO ein Auftragsverarbeiter und haften dementsprechend bei Verstößen.</w:t>
      </w:r>
    </w:p>
    <w:p w14:paraId="33302E18" w14:textId="77777777" w:rsidR="00C01E40" w:rsidRPr="005042A3" w:rsidRDefault="00C01E40" w:rsidP="00C01E40"/>
    <w:p w14:paraId="5A6525C9" w14:textId="77777777" w:rsidR="00C01E40" w:rsidRPr="00026A8E" w:rsidRDefault="00C01E40" w:rsidP="00C01E40">
      <w:pPr>
        <w:pStyle w:val="berschrift3"/>
        <w:rPr>
          <w:lang w:val="de-AT"/>
        </w:rPr>
      </w:pPr>
      <w:bookmarkStart w:id="47" w:name="_Toc73304670"/>
      <w:r w:rsidRPr="00026A8E">
        <w:rPr>
          <w:lang w:val="de-AT"/>
        </w:rPr>
        <w:t>Angehörige</w:t>
      </w:r>
      <w:bookmarkEnd w:id="47"/>
    </w:p>
    <w:p w14:paraId="75676C67" w14:textId="77777777" w:rsidR="00C01E40" w:rsidRPr="00026A8E" w:rsidRDefault="00C01E40" w:rsidP="00C01E40"/>
    <w:p w14:paraId="1BB6AA33" w14:textId="77777777" w:rsidR="00C01E40" w:rsidRPr="00026A8E" w:rsidRDefault="00C01E40" w:rsidP="00C01E40">
      <w:r w:rsidRPr="00E23056">
        <w:t xml:space="preserve">Die Weitergabe von Patienteninformation an Angehörige ist ein heikles Thema. Grundsätzlich ist laut der DSGVO eine Weitergabe der Patientendaten ohne Einwilligung </w:t>
      </w:r>
      <w:r w:rsidRPr="00E23056">
        <w:lastRenderedPageBreak/>
        <w:t>des entsprechenden Patienten rechtswidrig. Es dürfen keinerlei Informationen über den Gesundheitszustand sowie über den Verlauf der Behandlung oder andere Informationen</w:t>
      </w:r>
      <w:r w:rsidRPr="005042A3">
        <w:t>, den Angehörigen mitgeteilt werden, wenn der Patient dem nicht zustimmt und volljährig ist</w:t>
      </w:r>
      <w:r w:rsidRPr="00624300">
        <w:t>. Ärzte und Ärztinnen unterliegen daher einer besonderen Schweigepflicht. Zuwiderhandlungen werden streng sanktioniert und der Verantwortliche wird zur Rechenschaft gezogen.</w:t>
      </w:r>
      <w:r w:rsidRPr="003521C7">
        <w:t xml:space="preserve"> </w:t>
      </w:r>
      <w:r w:rsidRPr="00B90A01">
        <w:t xml:space="preserve">Um Auskunft erteilen zu dürfen, benötigt das jeweilige Institut (Arztpraxis, Krankenhaus usw.) eine Einwilligungserklärung des Patienten, wo ausdrücklich hervorgeht, dass die medizinischen Daten des Patienten an Angehörige, Freunde oder Ähnlichem </w:t>
      </w:r>
      <w:r>
        <w:t>weitergegeben</w:t>
      </w:r>
      <w:r w:rsidRPr="00B90A01">
        <w:t xml:space="preserve"> werden dürfen.</w:t>
      </w:r>
      <w:r w:rsidRPr="00E23056">
        <w:rPr>
          <w:rStyle w:val="Funotenzeichen"/>
        </w:rPr>
        <w:footnoteReference w:id="53"/>
      </w:r>
      <w:r w:rsidRPr="00E23056">
        <w:t xml:space="preserve"> Um für einen</w:t>
      </w:r>
      <w:r w:rsidRPr="005042A3">
        <w:t xml:space="preserve"> Streitfall vorzusorgen, sollte demnach eine Einwilligungserklärung bereits im Vorhinein abgegeben werden, damit die Angehörigen, </w:t>
      </w:r>
      <w:r w:rsidRPr="00624300">
        <w:t xml:space="preserve">im Falle eines schweren Unfalls und Bewusstlosigkeit des </w:t>
      </w:r>
      <w:r w:rsidRPr="00B90A01">
        <w:t>Patienten,</w:t>
      </w:r>
      <w:r w:rsidRPr="00026A8E">
        <w:t xml:space="preserve"> problemlos Auskunft bekommen können.</w:t>
      </w:r>
    </w:p>
    <w:p w14:paraId="49AC26E4" w14:textId="77777777" w:rsidR="00C01E40" w:rsidRPr="00C64E56" w:rsidRDefault="00C01E40" w:rsidP="00C01E40"/>
    <w:p w14:paraId="6C5CD3CA" w14:textId="77777777" w:rsidR="00C01E40" w:rsidRPr="00026A8E" w:rsidRDefault="00C01E40" w:rsidP="00C01E40">
      <w:pPr>
        <w:pStyle w:val="berschrift2"/>
        <w:rPr>
          <w:lang w:val="de-AT"/>
        </w:rPr>
      </w:pPr>
      <w:bookmarkStart w:id="48" w:name="_Toc73304671"/>
      <w:r w:rsidRPr="00026A8E">
        <w:rPr>
          <w:lang w:val="de-AT"/>
        </w:rPr>
        <w:t>Aufbewahrungspflicht</w:t>
      </w:r>
      <w:bookmarkEnd w:id="48"/>
      <w:r w:rsidRPr="00026A8E">
        <w:rPr>
          <w:lang w:val="de-AT"/>
        </w:rPr>
        <w:t xml:space="preserve"> </w:t>
      </w:r>
    </w:p>
    <w:p w14:paraId="4035D9DA" w14:textId="77777777" w:rsidR="00C01E40" w:rsidRPr="00E23056" w:rsidRDefault="00C01E40" w:rsidP="00C01E40"/>
    <w:p w14:paraId="6CF36891" w14:textId="77777777" w:rsidR="00C01E40" w:rsidRPr="005042A3" w:rsidRDefault="00C01E40" w:rsidP="00C01E40">
      <w:r w:rsidRPr="00E23056">
        <w:t>Gemäß §</w:t>
      </w:r>
      <w:r w:rsidRPr="005042A3">
        <w:t xml:space="preserve"> 51 Abs.3 Ärztegesetz sind die Aufzeichnungen</w:t>
      </w:r>
      <w:r w:rsidRPr="00624300">
        <w:t xml:space="preserve"> sowie die sonstigen Dokumentation</w:t>
      </w:r>
      <w:r>
        <w:t>en</w:t>
      </w:r>
      <w:r w:rsidRPr="00624300">
        <w:t xml:space="preserve"> im Sinne des Abs.1 </w:t>
      </w:r>
      <w:r>
        <w:t xml:space="preserve">als </w:t>
      </w:r>
      <w:r w:rsidRPr="00624300">
        <w:t>dienliche</w:t>
      </w:r>
      <w:r w:rsidRPr="00B90A01">
        <w:t xml:space="preserve"> Unterlagen mindestens 10 Jahre</w:t>
      </w:r>
      <w:r w:rsidRPr="00026A8E">
        <w:t xml:space="preserve"> lang aufzubewahren, wobei Haftungsansprüche 30 Jahre lang gelten.</w:t>
      </w:r>
      <w:r w:rsidRPr="00E23056">
        <w:rPr>
          <w:rStyle w:val="Funotenzeichen"/>
        </w:rPr>
        <w:footnoteReference w:id="54"/>
      </w:r>
      <w:r w:rsidRPr="00E23056">
        <w:t xml:space="preserve"> Dem Recht auf Löschung von den sensiblen Daten gemäß DSGVO kann aus diesem Grund nicht entsprochen werden und die betroffene Person kann auch </w:t>
      </w:r>
      <w:r>
        <w:t>keine</w:t>
      </w:r>
      <w:r w:rsidRPr="00E23056">
        <w:t xml:space="preserve"> Rechtsansprüche</w:t>
      </w:r>
      <w:r w:rsidRPr="005042A3">
        <w:t xml:space="preserve"> geltend machen</w:t>
      </w:r>
      <w:r w:rsidRPr="00624300">
        <w:t>.</w:t>
      </w:r>
      <w:r w:rsidRPr="00E23056">
        <w:rPr>
          <w:rStyle w:val="Funotenzeichen"/>
        </w:rPr>
        <w:footnoteReference w:id="55"/>
      </w:r>
      <w:r w:rsidRPr="00E23056">
        <w:t xml:space="preserve"> Ein neuer Verantwortlicher übernimmt die vorhandene Datenbank und setzt die betroffenen Patienten davon in Kenntnis.</w:t>
      </w:r>
    </w:p>
    <w:p w14:paraId="50FF83DA" w14:textId="77777777" w:rsidR="00C01E40" w:rsidRPr="005042A3" w:rsidRDefault="00C01E40" w:rsidP="00C01E40"/>
    <w:p w14:paraId="757221BA" w14:textId="77777777" w:rsidR="00C01E40" w:rsidRPr="00026A8E" w:rsidRDefault="00C01E40" w:rsidP="00C01E40">
      <w:pPr>
        <w:pStyle w:val="berschrift2"/>
        <w:rPr>
          <w:lang w:val="de-AT"/>
        </w:rPr>
      </w:pPr>
      <w:bookmarkStart w:id="49" w:name="_Toc73304672"/>
      <w:r w:rsidRPr="00026A8E">
        <w:rPr>
          <w:lang w:val="de-AT"/>
        </w:rPr>
        <w:t>Corona-Pandemie</w:t>
      </w:r>
      <w:bookmarkEnd w:id="49"/>
    </w:p>
    <w:p w14:paraId="3684CD1D" w14:textId="77777777" w:rsidR="00C01E40" w:rsidRPr="00026A8E" w:rsidRDefault="00C01E40" w:rsidP="00C01E40"/>
    <w:p w14:paraId="1FBDA4C8" w14:textId="77777777" w:rsidR="00C01E40" w:rsidRPr="00E23056" w:rsidRDefault="00C01E40" w:rsidP="00C01E40">
      <w:r w:rsidRPr="00E23056">
        <w:t xml:space="preserve">Bei bestimmten (ansteckbaren) Krankheiten, wie z.B. </w:t>
      </w:r>
      <w:r w:rsidRPr="005042A3">
        <w:t>bei Masern</w:t>
      </w:r>
      <w:r w:rsidRPr="00624300">
        <w:t xml:space="preserve"> oder dem Covid 19 Virus ist der Arzt verpflichtet</w:t>
      </w:r>
      <w:r w:rsidRPr="00B90A01">
        <w:t>, das Gesundheitsamt zu informieren.</w:t>
      </w:r>
      <w:r w:rsidRPr="00E23056">
        <w:rPr>
          <w:rStyle w:val="Funotenzeichen"/>
        </w:rPr>
        <w:footnoteReference w:id="56"/>
      </w:r>
      <w:r w:rsidRPr="00E23056">
        <w:t xml:space="preserve"> Ein Verstoß gegen die DSGVO liegt dabei </w:t>
      </w:r>
      <w:r w:rsidRPr="005042A3">
        <w:t>allerdings nicht vor, weil auf d</w:t>
      </w:r>
      <w:r w:rsidRPr="00624300">
        <w:t xml:space="preserve">as öffentliche Interesse und den Schutz der nationalen Sicherheit </w:t>
      </w:r>
      <w:r>
        <w:t>verwiesen</w:t>
      </w:r>
      <w:r w:rsidRPr="00624300">
        <w:t xml:space="preserve"> werden kann. Eine Verarbeitung der Daten darf allerdings nur für den Zweck,</w:t>
      </w:r>
      <w:r w:rsidRPr="00B90A01">
        <w:t xml:space="preserve"> für d</w:t>
      </w:r>
      <w:r w:rsidRPr="00026A8E">
        <w:t>en sie erhoben wurde</w:t>
      </w:r>
      <w:r>
        <w:t>n</w:t>
      </w:r>
      <w:r w:rsidRPr="00026A8E">
        <w:t xml:space="preserve"> (Eindämmung des Virus) </w:t>
      </w:r>
      <w:r w:rsidRPr="00026A8E">
        <w:lastRenderedPageBreak/>
        <w:t>geschehen. Nach E</w:t>
      </w:r>
      <w:r w:rsidRPr="00026A8E">
        <w:rPr>
          <w:rStyle w:val="richtextoutput"/>
        </w:rPr>
        <w:t>nde der Pandemie sind daher die Daten wieder zu löschen.</w:t>
      </w:r>
      <w:r w:rsidRPr="00E23056">
        <w:rPr>
          <w:rStyle w:val="Funotenzeichen"/>
        </w:rPr>
        <w:footnoteReference w:id="57"/>
      </w:r>
      <w:r w:rsidRPr="00E23056">
        <w:rPr>
          <w:rStyle w:val="richtextoutput"/>
        </w:rPr>
        <w:t xml:space="preserve"> Umstritten ist dabei das aktuelle Thema über den „Grünen Pass“ zur Bekämpfung der Pandemie. Der „Grüne Pass“ sollte eingeführt werden, um alle Informationen</w:t>
      </w:r>
      <w:r w:rsidRPr="005042A3">
        <w:rPr>
          <w:rStyle w:val="richtextoutput"/>
        </w:rPr>
        <w:t xml:space="preserve"> über den Corona-Status, ob man geimpft, gene</w:t>
      </w:r>
      <w:r w:rsidRPr="00624300">
        <w:rPr>
          <w:rStyle w:val="richtextoutput"/>
        </w:rPr>
        <w:t>sen oder getestet wurde, niederzuschreiben. Der Dachverband der Sozialversicherungsträger Österreichs lehnt den „Grünen Pass“ ab, d</w:t>
      </w:r>
      <w:r w:rsidRPr="00B90A01">
        <w:t xml:space="preserve">urch eine Übermittlung der </w:t>
      </w:r>
      <w:r w:rsidRPr="00026A8E">
        <w:t>Daten aus dem Verantwortungs- und Kontrollbereich der Sozialversicherung können die Sozialversicherungsträger und der Dachverband die Sicherheit dieser Daten nicht mehr garantieren</w:t>
      </w:r>
      <w:r w:rsidRPr="00C64E56">
        <w:t>.</w:t>
      </w:r>
      <w:r w:rsidRPr="00E23056">
        <w:rPr>
          <w:rStyle w:val="Funotenzeichen"/>
        </w:rPr>
        <w:footnoteReference w:id="58"/>
      </w:r>
    </w:p>
    <w:p w14:paraId="49675EED" w14:textId="77777777" w:rsidR="00C01E40" w:rsidRPr="00E23056" w:rsidRDefault="00C01E40" w:rsidP="00C01E40"/>
    <w:p w14:paraId="1DB194DF" w14:textId="77777777" w:rsidR="00C01E40" w:rsidRPr="00026A8E" w:rsidRDefault="00C01E40" w:rsidP="00C01E40">
      <w:pPr>
        <w:pStyle w:val="berschrift1"/>
        <w:ind w:left="431" w:hanging="431"/>
        <w:rPr>
          <w:rFonts w:cs="Arial"/>
          <w:lang w:val="de-AT"/>
        </w:rPr>
      </w:pPr>
      <w:bookmarkStart w:id="50" w:name="_Toc73304673"/>
      <w:r w:rsidRPr="00026A8E">
        <w:rPr>
          <w:rFonts w:cs="Arial"/>
          <w:lang w:val="de-AT"/>
        </w:rPr>
        <w:t>Wissenswertes</w:t>
      </w:r>
      <w:bookmarkEnd w:id="50"/>
    </w:p>
    <w:p w14:paraId="40A902A2" w14:textId="77777777" w:rsidR="00C01E40" w:rsidRPr="00026A8E" w:rsidRDefault="00C01E40" w:rsidP="00C01E40"/>
    <w:p w14:paraId="2ED6CF9A" w14:textId="77777777" w:rsidR="00C01E40" w:rsidRPr="00026A8E" w:rsidRDefault="00C01E40" w:rsidP="00C01E40">
      <w:pPr>
        <w:spacing w:line="360" w:lineRule="auto"/>
        <w:rPr>
          <w:szCs w:val="22"/>
        </w:rPr>
      </w:pPr>
      <w:r w:rsidRPr="00026A8E">
        <w:rPr>
          <w:szCs w:val="22"/>
        </w:rPr>
        <w:t>Durch die Entwicklung des Datenschutzes und der Einführung der DSGVO wird das Ausmaß von Datenschutzverstößen erst bewusst. Es passieren täglich neue Vergehen, die entsprechend sanktioniert und mit teils hohen Geldbußen geahndet werden.</w:t>
      </w:r>
      <w:r w:rsidRPr="00026A8E">
        <w:rPr>
          <w:rStyle w:val="Funotenzeichen"/>
          <w:szCs w:val="22"/>
        </w:rPr>
        <w:footnoteReference w:id="59"/>
      </w:r>
      <w:r w:rsidRPr="00026A8E">
        <w:rPr>
          <w:szCs w:val="22"/>
        </w:rPr>
        <w:t xml:space="preserve"> Das höchste je verhängte Bußgeld ging an Facebook mit 5 Mrd. USD. Die Anzahl von Werbe-Tracker ist dagegen rückläufig.</w:t>
      </w:r>
      <w:r w:rsidRPr="00026A8E">
        <w:rPr>
          <w:rStyle w:val="Funotenzeichen"/>
          <w:szCs w:val="22"/>
        </w:rPr>
        <w:footnoteReference w:id="60"/>
      </w:r>
      <w:r w:rsidRPr="00026A8E">
        <w:rPr>
          <w:szCs w:val="22"/>
        </w:rPr>
        <w:t xml:space="preserve"> Allerdings benutzen die werbetreibenden Firmen für E-Commerce auch Maßnahmen zur Cookie-Speicherung, die eine intransparente Aufklärung über die Datenverarbeitung erlauben (siehe Abbildung </w:t>
      </w:r>
      <w:r>
        <w:rPr>
          <w:szCs w:val="22"/>
        </w:rPr>
        <w:t>4</w:t>
      </w:r>
      <w:r w:rsidRPr="00026A8E">
        <w:rPr>
          <w:szCs w:val="22"/>
        </w:rPr>
        <w:t xml:space="preserve">). Die Bemühungen der DSGVO motivieren auch Drittstaaten dazu, den Datenschutz in ihrem Land zu überdenken und zu verbessern, was positiv für den internationalen Datenschutz ist. </w:t>
      </w:r>
      <w:r w:rsidRPr="00E23056">
        <w:t>Denn gerade amerikanische Firmen wie Amazon, Google oder Facebook sind nur durch Ignorierung von Datenschutz und Ausnutzung von Tracking-Methoden</w:t>
      </w:r>
      <w:r w:rsidRPr="005042A3">
        <w:t xml:space="preserve"> so groß geworden, da</w:t>
      </w:r>
      <w:r w:rsidRPr="00624300">
        <w:t xml:space="preserve"> die USA mit ihrer Politik </w:t>
      </w:r>
      <w:r w:rsidRPr="00B90A01">
        <w:t xml:space="preserve">das Geschäftsmodell der wirtschaftstreibenden Unternehmen nicht </w:t>
      </w:r>
      <w:r w:rsidRPr="00026A8E">
        <w:t>zerstören möchte.</w:t>
      </w:r>
      <w:r w:rsidRPr="00E23056">
        <w:rPr>
          <w:rStyle w:val="Funotenzeichen"/>
        </w:rPr>
        <w:footnoteReference w:id="61"/>
      </w:r>
      <w:r w:rsidRPr="00E23056">
        <w:t xml:space="preserve"> Ein Kritikpunkt geht auf das mangelnde Wissen der Europäerinnen über die Bestimmungen und Rechte der DSGVO zurück, da viele die Datenschutzerklärungen nicht vollständig durchlesen, da sie entweder zu lang oder zu schwierig zu verstehen sind. Laut EU-Justizkommissarin Věra Jourová: „Von den 60 Prozent der Europäerinnen und Europäer</w:t>
      </w:r>
      <w:r>
        <w:t>n</w:t>
      </w:r>
      <w:r w:rsidRPr="00E23056">
        <w:t>, die überhaupt Datenschutzerklärungen lesen, lesen jedoch lediglich 13 Prozent diese Erklärun</w:t>
      </w:r>
      <w:r w:rsidRPr="005042A3">
        <w:t>gen vollständig durch.“</w:t>
      </w:r>
      <w:r w:rsidRPr="00E23056">
        <w:rPr>
          <w:rStyle w:val="Funotenzeichen"/>
        </w:rPr>
        <w:footnoteReference w:id="62"/>
      </w:r>
      <w:r w:rsidRPr="00E23056">
        <w:t xml:space="preserve"> Laut einer Eurobarometer-Umfrage kennen nur 57% von 27.000 Europäerinnen </w:t>
      </w:r>
      <w:r>
        <w:t xml:space="preserve">und Europäern </w:t>
      </w:r>
      <w:r w:rsidRPr="00E23056">
        <w:t xml:space="preserve">das </w:t>
      </w:r>
      <w:r w:rsidRPr="00E23056">
        <w:lastRenderedPageBreak/>
        <w:t xml:space="preserve">Recht auf Löschung ihrer eigenen Daten und auch </w:t>
      </w:r>
      <w:r w:rsidRPr="005042A3">
        <w:t xml:space="preserve">die gleiche geringe </w:t>
      </w:r>
      <w:r w:rsidRPr="00624300">
        <w:t>Anzahl kennt die nationale Aufsichtsbehörde.</w:t>
      </w:r>
      <w:r w:rsidRPr="00E23056">
        <w:rPr>
          <w:rStyle w:val="Funotenzeichen"/>
        </w:rPr>
        <w:footnoteReference w:id="63"/>
      </w:r>
      <w:r w:rsidRPr="00E23056">
        <w:t xml:space="preserve"> </w:t>
      </w:r>
    </w:p>
    <w:p w14:paraId="01E71D1E" w14:textId="77777777" w:rsidR="00C01E40" w:rsidRPr="00026A8E" w:rsidRDefault="00C01E40" w:rsidP="00C01E40">
      <w:pPr>
        <w:spacing w:line="360" w:lineRule="auto"/>
        <w:rPr>
          <w:szCs w:val="22"/>
        </w:rPr>
      </w:pPr>
    </w:p>
    <w:p w14:paraId="1A54B708" w14:textId="77777777" w:rsidR="00C01E40" w:rsidRPr="00026A8E" w:rsidRDefault="00C01E40" w:rsidP="00C01E40">
      <w:pPr>
        <w:pStyle w:val="berschrift1"/>
        <w:ind w:left="431" w:hanging="431"/>
        <w:rPr>
          <w:rFonts w:cs="Arial"/>
          <w:lang w:val="de-AT"/>
        </w:rPr>
      </w:pPr>
      <w:bookmarkStart w:id="51" w:name="_Toc73304674"/>
      <w:r w:rsidRPr="00026A8E">
        <w:rPr>
          <w:rFonts w:cs="Arial"/>
          <w:lang w:val="de-AT"/>
        </w:rPr>
        <w:t>Fazit</w:t>
      </w:r>
      <w:bookmarkEnd w:id="51"/>
    </w:p>
    <w:p w14:paraId="3EFE6B0D" w14:textId="77777777" w:rsidR="00C01E40" w:rsidRPr="00026A8E" w:rsidRDefault="00C01E40" w:rsidP="00C01E40"/>
    <w:p w14:paraId="415DA498" w14:textId="77777777" w:rsidR="00C01E40" w:rsidRDefault="00C01E40" w:rsidP="00C01E40">
      <w:r w:rsidRPr="00026A8E">
        <w:t xml:space="preserve">Die EU-DSGVO ist ein erster Schritt in die richtige Richtung, um die Persönlichkeitsrechte der Bürger zu schützen, aber noch lange nicht der </w:t>
      </w:r>
      <w:r>
        <w:t>l</w:t>
      </w:r>
      <w:r w:rsidRPr="00026A8E">
        <w:t>etzte. Seit der DSGVO setzen sich die Unternehmen bewusster mit dem Thema des Datenschutzes auseinander und versuchen</w:t>
      </w:r>
      <w:r>
        <w:t>,</w:t>
      </w:r>
      <w:r w:rsidRPr="00026A8E">
        <w:t xml:space="preserve"> die geforderten Maßnahmen in ihrer Organisation zu implementieren. Auch bei dem Umgang mit sensiblen Daten in Arztpraxen oder Krankenhäuser wurden entsprechende technische und organisatorische Maßnahmen gesetzt, um die Bestimmungen der DSGVO einhalten zu können. Das liegt vor </w:t>
      </w:r>
      <w:r>
        <w:t>a</w:t>
      </w:r>
      <w:r w:rsidRPr="00026A8E">
        <w:t>llem an den hohen abschreckenden Geldbußen, die die DSGVO bei Verstößen vorsieht und bei einigen Firmen zur Insolvenz führen können. Ein gutes Beispiel für den wirksamen Einsatz der DSGVO zeigte sich bei der gewollten Einführung des „Grünen Pass“ in der Corona-Pandemie. Die Regierung wollte demnach eine Liste der Bürger mit aktuellem Corona-Status erstellen</w:t>
      </w:r>
      <w:r>
        <w:t>, jedoch wurde</w:t>
      </w:r>
      <w:r w:rsidRPr="00026A8E">
        <w:t xml:space="preserve"> die Implementierung aus Angst vor einem Verstoß und deren Sanktionsmaßnahmen gestoppt. Europa ist mit der DSGVO zu einem Vorbild in Sachen Datenschutz geworden und inspiriert andere Länder zur Teilnahme, um ein globales Netzwerk an Datenschutz aufzubauen. Ein Schwachpunkt der DSGVO liegt in den vielen Öffnungsklauseln, in denen entweder die jeweiligen Mitgliedsstaaten nationale Gesetze ergänzen können oder auch verstoßende Unternehmen sich darauf berufen können, um einer Strafe zu entgehen (</w:t>
      </w:r>
      <w:r>
        <w:t xml:space="preserve">Beispielsweise ein </w:t>
      </w:r>
      <w:r w:rsidRPr="00026A8E">
        <w:t xml:space="preserve">Formfehler der österreichischen Post AG). Außerdem ist der Bereich des E-Commerce wenig betroffen, da mit einer vorhandenen Einverständniserklärung, die Datenverarbeitung und Tracking vollkommen legitim sind. </w:t>
      </w:r>
      <w:r>
        <w:t>Die werbetreibenden Unternehmen nutzen diesen Umstand, um sich das Einverständnis durch eine intransparente Gestaltung der Erklärung zu holen. Selbst wenn die Werbezwecke klar aufgezeigt werden, muss man diese bei einigen Webseiten sogar akzeptieren, um die Webseite nutzen zu können.</w:t>
      </w:r>
    </w:p>
    <w:p w14:paraId="40803103" w14:textId="77777777" w:rsidR="00C01E40" w:rsidRPr="00026A8E" w:rsidRDefault="00C01E40" w:rsidP="00C01E40">
      <w:r w:rsidRPr="00026A8E">
        <w:t xml:space="preserve">Viele Unternehmen nutzen auch </w:t>
      </w:r>
      <w:r>
        <w:t xml:space="preserve">einfach </w:t>
      </w:r>
      <w:r w:rsidRPr="00026A8E">
        <w:t>das geringe Wissen der Personen über die Rechte der DSGVO aus: „Wo kein Kläger, da kein Richter.“</w:t>
      </w:r>
    </w:p>
    <w:p w14:paraId="10E5191C" w14:textId="77777777" w:rsidR="00C01E40" w:rsidRPr="00026A8E" w:rsidRDefault="00C01E40" w:rsidP="00C01E40">
      <w:pPr>
        <w:sectPr w:rsidR="00C01E40" w:rsidRPr="00026A8E" w:rsidSect="00E45838">
          <w:headerReference w:type="default" r:id="rId16"/>
          <w:footerReference w:type="default" r:id="rId17"/>
          <w:pgSz w:w="11907" w:h="16840" w:code="9"/>
          <w:pgMar w:top="1418" w:right="1418" w:bottom="1134" w:left="1418" w:header="709" w:footer="709" w:gutter="0"/>
          <w:pgNumType w:start="1"/>
          <w:cols w:space="708"/>
          <w:docGrid w:linePitch="360"/>
        </w:sectPr>
      </w:pPr>
    </w:p>
    <w:bookmarkStart w:id="52" w:name="_Toc73304675" w:displacedByCustomXml="next"/>
    <w:sdt>
      <w:sdtPr>
        <w:rPr>
          <w:rFonts w:eastAsiaTheme="minorHAnsi" w:cs="Arial"/>
          <w:b w:val="0"/>
          <w:bCs w:val="0"/>
          <w:sz w:val="22"/>
          <w:szCs w:val="22"/>
          <w:lang w:val="de-AT"/>
        </w:rPr>
        <w:id w:val="-1051764790"/>
        <w:docPartObj>
          <w:docPartGallery w:val="Bibliographies"/>
          <w:docPartUnique/>
        </w:docPartObj>
      </w:sdtPr>
      <w:sdtEndPr>
        <w:rPr>
          <w:szCs w:val="26"/>
        </w:rPr>
      </w:sdtEndPr>
      <w:sdtContent>
        <w:p w14:paraId="4000F28E" w14:textId="77777777" w:rsidR="00C01E40" w:rsidRPr="00B820B5" w:rsidRDefault="00C01E40" w:rsidP="00C01E40">
          <w:pPr>
            <w:pStyle w:val="berschrift1"/>
            <w:numPr>
              <w:ilvl w:val="0"/>
              <w:numId w:val="0"/>
            </w:numPr>
            <w:ind w:left="431" w:hanging="431"/>
            <w:jc w:val="left"/>
            <w:rPr>
              <w:rFonts w:cs="Arial"/>
              <w:sz w:val="22"/>
              <w:szCs w:val="22"/>
              <w:lang w:val="de-AT"/>
            </w:rPr>
          </w:pPr>
          <w:r w:rsidRPr="00B820B5">
            <w:rPr>
              <w:rFonts w:cs="Arial"/>
              <w:sz w:val="22"/>
              <w:szCs w:val="22"/>
              <w:lang w:val="de-AT"/>
            </w:rPr>
            <w:t>Literaturverzeichnis</w:t>
          </w:r>
          <w:bookmarkEnd w:id="52"/>
        </w:p>
        <w:p w14:paraId="7F6611F1" w14:textId="77777777" w:rsidR="00C01E40" w:rsidRPr="00B820B5" w:rsidRDefault="00C01E40" w:rsidP="00C01E40"/>
        <w:sdt>
          <w:sdtPr>
            <w:rPr>
              <w:szCs w:val="22"/>
            </w:rPr>
            <w:id w:val="111145805"/>
            <w:bibliography/>
          </w:sdtPr>
          <w:sdtEndPr>
            <w:rPr>
              <w:szCs w:val="26"/>
            </w:rPr>
          </w:sdtEndPr>
          <w:sdtContent>
            <w:p w14:paraId="09CB3B06" w14:textId="77777777" w:rsidR="00C01E40" w:rsidRDefault="00C01E40" w:rsidP="00C01E40">
              <w:pPr>
                <w:pStyle w:val="Literaturverzeichnis"/>
                <w:ind w:left="720" w:hanging="720"/>
                <w:rPr>
                  <w:noProof/>
                  <w:sz w:val="24"/>
                  <w:szCs w:val="24"/>
                </w:rPr>
              </w:pPr>
              <w:r w:rsidRPr="00E23056">
                <w:rPr>
                  <w:szCs w:val="22"/>
                </w:rPr>
                <w:fldChar w:fldCharType="begin"/>
              </w:r>
              <w:r w:rsidRPr="00B820B5">
                <w:rPr>
                  <w:szCs w:val="22"/>
                </w:rPr>
                <w:instrText>BIBLIOGRAPHY</w:instrText>
              </w:r>
              <w:r w:rsidRPr="00E23056">
                <w:rPr>
                  <w:szCs w:val="22"/>
                </w:rPr>
                <w:fldChar w:fldCharType="separate"/>
              </w:r>
              <w:r>
                <w:rPr>
                  <w:noProof/>
                </w:rPr>
                <w:t>Amtsblatt Nr. L 281. „Richtlinie 95/46/EG des Europäischen Parlaments und des Rates vom 24. Oktober 1995 zum Schutz natürlicher Personen bei der Verarbeitung personenbezogener Daten und zum freien Datenverkehr.“ https://eur-lex.europa.eu/LexUriServ/LexUriServ.do?uri=CELEX:31995L0046:de:html, 1995.</w:t>
              </w:r>
            </w:p>
            <w:p w14:paraId="54A3FB04" w14:textId="77777777" w:rsidR="00C01E40" w:rsidRDefault="00C01E40" w:rsidP="00C01E40">
              <w:pPr>
                <w:pStyle w:val="Literaturverzeichnis"/>
                <w:ind w:left="720" w:hanging="720"/>
                <w:rPr>
                  <w:noProof/>
                </w:rPr>
              </w:pPr>
              <w:r>
                <w:rPr>
                  <w:noProof/>
                </w:rPr>
                <w:t>Arge Daten. „Entwicklung des österreichischen Datenschutzrechts: Informationen zur Entstehung der österreichischen Datenschutzgesetze (DSG, DSG 2000 und DSG neu) und aktuellen gesetzlichen Entwicklungen im Datenschutz.“ http://www.argedaten.at/php/cms_monitor.php?q=PUB&amp;s=13498rlh, 2019.</w:t>
              </w:r>
            </w:p>
            <w:p w14:paraId="31E1BE3E" w14:textId="77777777" w:rsidR="00C01E40" w:rsidRDefault="00C01E40" w:rsidP="00C01E40">
              <w:pPr>
                <w:pStyle w:val="Literaturverzeichnis"/>
                <w:ind w:left="720" w:hanging="720"/>
                <w:rPr>
                  <w:noProof/>
                </w:rPr>
              </w:pPr>
              <w:r>
                <w:rPr>
                  <w:noProof/>
                </w:rPr>
                <w:t>ÄrzteG 1998. „§ 51 ÄrzteG 1998.“ https://www.jusline.at/gesetz/aerzteg/paragraf/51, 2019.</w:t>
              </w:r>
            </w:p>
            <w:p w14:paraId="3C4C18AE" w14:textId="77777777" w:rsidR="00C01E40" w:rsidRDefault="00C01E40" w:rsidP="00C01E40">
              <w:pPr>
                <w:pStyle w:val="Literaturverzeichnis"/>
                <w:ind w:left="720" w:hanging="720"/>
                <w:rPr>
                  <w:noProof/>
                </w:rPr>
              </w:pPr>
              <w:r>
                <w:rPr>
                  <w:noProof/>
                </w:rPr>
                <w:t>Ärztekammer Steiermark. „Datenschutzgrundverordnung (DSGVO) und Datenschutz-Anpassungsgesetz.“ https://www.aekstmk.or.at/601, o. D.</w:t>
              </w:r>
            </w:p>
            <w:p w14:paraId="4E5BA1FA" w14:textId="77777777" w:rsidR="00C01E40" w:rsidRDefault="00C01E40" w:rsidP="00C01E40">
              <w:pPr>
                <w:pStyle w:val="Literaturverzeichnis"/>
                <w:ind w:left="720" w:hanging="720"/>
                <w:rPr>
                  <w:noProof/>
                </w:rPr>
              </w:pPr>
              <w:r>
                <w:rPr>
                  <w:noProof/>
                </w:rPr>
                <w:t>Ärztekammer Wien. „Datenschutzgrundverordnung FAQ.“ https://www.aekwien.at/datenschutzgrundverordnung, o. D.</w:t>
              </w:r>
            </w:p>
            <w:p w14:paraId="2C61DAB3" w14:textId="77777777" w:rsidR="00C01E40" w:rsidRDefault="00C01E40" w:rsidP="00C01E40">
              <w:pPr>
                <w:pStyle w:val="Literaturverzeichnis"/>
                <w:ind w:left="720" w:hanging="720"/>
                <w:rPr>
                  <w:noProof/>
                </w:rPr>
              </w:pPr>
              <w:r>
                <w:rPr>
                  <w:noProof/>
                </w:rPr>
                <w:t>Brandt, Mathias. „Statistik der Woche: Wer für DSGVO-Verstöße zahlte .“ https://www.heise.de/hintergrund/Statistik-der-Woche-4601473.html, 2019.</w:t>
              </w:r>
            </w:p>
            <w:p w14:paraId="410FC790" w14:textId="77777777" w:rsidR="00C01E40" w:rsidRDefault="00C01E40" w:rsidP="00C01E40">
              <w:pPr>
                <w:pStyle w:val="Literaturverzeichnis"/>
                <w:ind w:left="720" w:hanging="720"/>
                <w:rPr>
                  <w:noProof/>
                </w:rPr>
              </w:pPr>
              <w:r>
                <w:rPr>
                  <w:noProof/>
                </w:rPr>
                <w:t>Bundesgesetzblatt für die Republik Österreich. „Datenschutzgesetz - DSG.“ https://www.ris.bka.gv.at/Dokumente/BgblPdf/1978_565_0/1978_565_0.pdf, 1978.</w:t>
              </w:r>
            </w:p>
            <w:p w14:paraId="1567C48B" w14:textId="77777777" w:rsidR="00C01E40" w:rsidRDefault="00C01E40" w:rsidP="00C01E40">
              <w:pPr>
                <w:pStyle w:val="Literaturverzeichnis"/>
                <w:ind w:left="720" w:hanging="720"/>
                <w:rPr>
                  <w:noProof/>
                </w:rPr>
              </w:pPr>
              <w:r>
                <w:rPr>
                  <w:noProof/>
                </w:rPr>
                <w:t>Bundesministerium. „OECD-Leitsätze für multinationale Unternehmen - österreichischer Nationaler Kontaktpunkt.“ https://www.bmdw.gv.at/Themen/International/OECD-Leitsaetze-multinationale-Unternehmen-OeNKP.html, o. D.</w:t>
              </w:r>
            </w:p>
            <w:p w14:paraId="48EBCB2F" w14:textId="77777777" w:rsidR="00C01E40" w:rsidRDefault="00C01E40" w:rsidP="00C01E40">
              <w:pPr>
                <w:pStyle w:val="Literaturverzeichnis"/>
                <w:ind w:left="720" w:hanging="720"/>
                <w:rPr>
                  <w:noProof/>
                </w:rPr>
              </w:pPr>
              <w:r>
                <w:rPr>
                  <w:noProof/>
                </w:rPr>
                <w:t>Bundesverwaltungsgericht Rebublik Österreich. „Datenschutz.“ https://www.bvwg.gv.at/fachbereiche/datenschutz_neu_start.html, o. D.</w:t>
              </w:r>
            </w:p>
            <w:p w14:paraId="18DE96E1" w14:textId="77777777" w:rsidR="00C01E40" w:rsidRDefault="00C01E40" w:rsidP="00C01E40">
              <w:pPr>
                <w:pStyle w:val="Literaturverzeichnis"/>
                <w:ind w:left="720" w:hanging="720"/>
                <w:rPr>
                  <w:noProof/>
                </w:rPr>
              </w:pPr>
              <w:r>
                <w:rPr>
                  <w:noProof/>
                </w:rPr>
                <w:t>Bundeszentrale für politische Bildung. „40 Jahre Europäische Datenschutzkonvention.“ https://www.bpb.de/politik/hintergrund-aktuell/326057/40-jahre-europaeische-datenschutzkonvention, 2021.</w:t>
              </w:r>
            </w:p>
            <w:p w14:paraId="2E4EF02F" w14:textId="77777777" w:rsidR="00C01E40" w:rsidRDefault="00C01E40" w:rsidP="00C01E40">
              <w:pPr>
                <w:pStyle w:val="Literaturverzeichnis"/>
                <w:ind w:left="720" w:hanging="720"/>
                <w:rPr>
                  <w:noProof/>
                </w:rPr>
              </w:pPr>
              <w:r>
                <w:rPr>
                  <w:noProof/>
                </w:rPr>
                <w:t>Cat, Sebastian le. „Top Ten der DSGVO, #2: Der Grundsatz der Rechenschaftspflicht.“ https://www2.deloitte.com/ch/de/pages/risk/articles/gdpr-accountability-principle.html, o. D.</w:t>
              </w:r>
            </w:p>
            <w:p w14:paraId="256108A0" w14:textId="77777777" w:rsidR="00C01E40" w:rsidRDefault="00C01E40" w:rsidP="00C01E40">
              <w:pPr>
                <w:pStyle w:val="Literaturverzeichnis"/>
                <w:ind w:left="720" w:hanging="720"/>
                <w:rPr>
                  <w:noProof/>
                </w:rPr>
              </w:pPr>
              <w:r>
                <w:rPr>
                  <w:noProof/>
                </w:rPr>
                <w:t>Dataprotect. „Wie kann die Informationspflicht gem. Art 13 DSGVO erfüllt werden?“ https://www.dataprotect.at/2018/05/04/wie-kann-die-informationspflicht-gem-art-13-dsgvo-erf%C3%BCllt-werden/, 2018.</w:t>
              </w:r>
            </w:p>
            <w:p w14:paraId="1694BBE4" w14:textId="77777777" w:rsidR="00C01E40" w:rsidRDefault="00C01E40" w:rsidP="00C01E40">
              <w:pPr>
                <w:pStyle w:val="Literaturverzeichnis"/>
                <w:ind w:left="720" w:hanging="720"/>
                <w:rPr>
                  <w:noProof/>
                </w:rPr>
              </w:pPr>
              <w:r>
                <w:rPr>
                  <w:noProof/>
                </w:rPr>
                <w:t>Datenschutz Hessen. „Geschichte des Datenschutzes .“ https://datenschutz.hessen.de/ueber-uns/geschichte-des-datenschutzes, o. D.</w:t>
              </w:r>
            </w:p>
            <w:p w14:paraId="62F8E488" w14:textId="77777777" w:rsidR="00C01E40" w:rsidRDefault="00C01E40" w:rsidP="00C01E40">
              <w:pPr>
                <w:pStyle w:val="Literaturverzeichnis"/>
                <w:ind w:left="720" w:hanging="720"/>
                <w:rPr>
                  <w:noProof/>
                </w:rPr>
              </w:pPr>
              <w:r>
                <w:rPr>
                  <w:noProof/>
                </w:rPr>
                <w:lastRenderedPageBreak/>
                <w:t>Datenschutz Praxis. „DSGVO: Wie Sie Ihre Informationspflichten erfüllen .“ https://www.datenschutz-praxis.de/betroffenenrechte/dsgvo-wie-sie-ihre-informationspflichten-erfuellen/#:~:text=Der%20Verantwortliche%20muss%20der%20betroffenen,klaren%20und%20einfachen%20Sprache%20%C3%BCbermitteln.&amp;text=Zudem%20muss%20ein%20Verantwortlic, 2019.</w:t>
              </w:r>
            </w:p>
            <w:p w14:paraId="016412EC" w14:textId="77777777" w:rsidR="00C01E40" w:rsidRDefault="00C01E40" w:rsidP="00C01E40">
              <w:pPr>
                <w:pStyle w:val="Literaturverzeichnis"/>
                <w:ind w:left="720" w:hanging="720"/>
                <w:rPr>
                  <w:noProof/>
                </w:rPr>
              </w:pPr>
              <w:r>
                <w:rPr>
                  <w:noProof/>
                </w:rPr>
                <w:t>Datenschutz.org. „EU-Datenschutzrichtlinie (Richtlinie 95/46/EG) – Alte Rechtsgrundlage.“ https://www.datenschutz.org/eu-datenschutzrichtlinie/, 2021.</w:t>
              </w:r>
            </w:p>
            <w:p w14:paraId="77368F38" w14:textId="77777777" w:rsidR="00C01E40" w:rsidRDefault="00C01E40" w:rsidP="00C01E40">
              <w:pPr>
                <w:pStyle w:val="Literaturverzeichnis"/>
                <w:ind w:left="720" w:hanging="720"/>
                <w:rPr>
                  <w:noProof/>
                </w:rPr>
              </w:pPr>
              <w:r>
                <w:rPr>
                  <w:noProof/>
                </w:rPr>
                <w:t>Datenschutzbehörde Österreich. „Information der Datenschutzbehörde zum Coronavirus (Covid-19).“ https://www.dsb.gv.at/download-links/informationen-zum-coronavirus-covid-19-.html, 2020.</w:t>
              </w:r>
            </w:p>
            <w:p w14:paraId="03214CFD" w14:textId="77777777" w:rsidR="00C01E40" w:rsidRDefault="00C01E40" w:rsidP="00C01E40">
              <w:pPr>
                <w:pStyle w:val="Literaturverzeichnis"/>
                <w:ind w:left="720" w:hanging="720"/>
                <w:rPr>
                  <w:noProof/>
                </w:rPr>
              </w:pPr>
              <w:r>
                <w:rPr>
                  <w:noProof/>
                </w:rPr>
                <w:t>Datenschutzgrundverordnung. „VERORDNUNG (EU) 2016/...DES EUROPÄISCHEN PARLAMENTS UND DES RATES.“ https://www.datenschutz-grundverordnung.eu/wp-content/uploads/2016/04/CONSIL_ST_5419_2016_INIT_DE_TXT.pdf, 2016.</w:t>
              </w:r>
            </w:p>
            <w:p w14:paraId="2F93254E" w14:textId="77777777" w:rsidR="00C01E40" w:rsidRDefault="00C01E40" w:rsidP="00C01E40">
              <w:pPr>
                <w:pStyle w:val="Literaturverzeichnis"/>
                <w:ind w:left="720" w:hanging="720"/>
                <w:rPr>
                  <w:noProof/>
                </w:rPr>
              </w:pPr>
              <w:r>
                <w:rPr>
                  <w:noProof/>
                </w:rPr>
                <w:t>Debitoor. „Datenschutzgrundverordnung (DSGVO) – Warum wird die DSGVO eingeführt?“ https://debitoor.de/lexikon/dsgvo, o. D.</w:t>
              </w:r>
            </w:p>
            <w:p w14:paraId="3B0AFF4D" w14:textId="77777777" w:rsidR="00C01E40" w:rsidRDefault="00C01E40" w:rsidP="00C01E40">
              <w:pPr>
                <w:pStyle w:val="Literaturverzeichnis"/>
                <w:ind w:left="720" w:hanging="720"/>
                <w:rPr>
                  <w:noProof/>
                </w:rPr>
              </w:pPr>
              <w:r>
                <w:rPr>
                  <w:noProof/>
                </w:rPr>
                <w:t>Dr. Datenschutz. „Der Datenschutzkoordinator – Stellung, Aufgaben, Vor- und Nachteile.“ https://www.dr-datenschutz.de/der-datenschutzkoordinator-stellung-aufgaben-vor-und-nachteile/#:~:text=Datenschutzkoordinatoren%20werden%20gew%C3%B6hnlich%20im%20Datenschutz,bei%20seinen%20Aufgaben%20zu%20unterst%C3%BCtzen, 2017.</w:t>
              </w:r>
            </w:p>
            <w:p w14:paraId="2FF0EEE9" w14:textId="77777777" w:rsidR="00C01E40" w:rsidRDefault="00C01E40" w:rsidP="00C01E40">
              <w:pPr>
                <w:pStyle w:val="Literaturverzeichnis"/>
                <w:ind w:left="720" w:hanging="720"/>
                <w:rPr>
                  <w:noProof/>
                </w:rPr>
              </w:pPr>
              <w:r>
                <w:rPr>
                  <w:noProof/>
                </w:rPr>
                <w:t>Dsb. „Dokumente: Formulare, Muster, Berichte, Stellungnahmen auf einen Blick.“ https://www.dsb.gv.at/dam/jcr:81630a55-648b-4689-b849-ce0732f6a1af/Meldung%20von%20Verletzungen%20des%20Schutzes%20personenbezogener%20Daten%20gem%C3%A4%C3%9F%20Art.%2033%20DSGVO%20Notification%20of%20a%20personal%20data%20breach%20(Art.%2033%20GDPR)%20.p, 2021.</w:t>
              </w:r>
            </w:p>
            <w:p w14:paraId="490A347D" w14:textId="77777777" w:rsidR="00C01E40" w:rsidRDefault="00C01E40" w:rsidP="00C01E40">
              <w:pPr>
                <w:pStyle w:val="Literaturverzeichnis"/>
                <w:ind w:left="720" w:hanging="720"/>
                <w:rPr>
                  <w:noProof/>
                </w:rPr>
              </w:pPr>
              <w:r>
                <w:rPr>
                  <w:noProof/>
                </w:rPr>
                <w:t>Dsb. „Ihre Rechte als Betroffener.“ https://www.dsb.gv.at/aufgaben-taetigkeiten/rechte-der-betroffenen.html#:~:text=Sonstige%20Rechte-,Gem%C3%A4%C3%9F%20Art.,gegen%20die%20Datenschutz%2DGrundverordnung%20verst%C3%B6%C3%9Ft, o. D.</w:t>
              </w:r>
            </w:p>
            <w:p w14:paraId="278C8311" w14:textId="77777777" w:rsidR="00C01E40" w:rsidRDefault="00C01E40" w:rsidP="00C01E40">
              <w:pPr>
                <w:pStyle w:val="Literaturverzeichnis"/>
                <w:ind w:left="720" w:hanging="720"/>
                <w:rPr>
                  <w:noProof/>
                </w:rPr>
              </w:pPr>
              <w:r>
                <w:rPr>
                  <w:noProof/>
                </w:rPr>
                <w:lastRenderedPageBreak/>
                <w:t>DSGVO-Portal. „Geldbußen für DSGVO-Verstöße.“ https://www.dsgvo-portal.de/dsgvo-bussgeld-gegen-facebook-inc.-2019-07-24-US-325.php, 2021.</w:t>
              </w:r>
            </w:p>
            <w:p w14:paraId="548CECFB" w14:textId="77777777" w:rsidR="00C01E40" w:rsidRDefault="00C01E40" w:rsidP="00C01E40">
              <w:pPr>
                <w:pStyle w:val="Literaturverzeichnis"/>
                <w:ind w:left="720" w:hanging="720"/>
                <w:rPr>
                  <w:noProof/>
                </w:rPr>
              </w:pPr>
              <w:r>
                <w:rPr>
                  <w:noProof/>
                </w:rPr>
                <w:t>Elda. „ELDA-Online: Voraussetzungen.“ https://www.elda.at/cdscontent/?contentid=10007.838844&amp;portal=eldaportal, 2021a.</w:t>
              </w:r>
            </w:p>
            <w:p w14:paraId="3D6C2FCD" w14:textId="77777777" w:rsidR="00C01E40" w:rsidRDefault="00C01E40" w:rsidP="00C01E40">
              <w:pPr>
                <w:pStyle w:val="Literaturverzeichnis"/>
                <w:ind w:left="720" w:hanging="720"/>
                <w:rPr>
                  <w:noProof/>
                </w:rPr>
              </w:pPr>
              <w:r>
                <w:rPr>
                  <w:noProof/>
                </w:rPr>
                <w:t>Elda. „Information DSGVO.“ https://www.elda.at/cdscontent/?contentid=10007.860485&amp;portal=eldaportal, 2021b.</w:t>
              </w:r>
            </w:p>
            <w:p w14:paraId="7A72A469" w14:textId="77777777" w:rsidR="00C01E40" w:rsidRDefault="00C01E40" w:rsidP="00C01E40">
              <w:pPr>
                <w:pStyle w:val="Literaturverzeichnis"/>
                <w:ind w:left="720" w:hanging="720"/>
                <w:rPr>
                  <w:noProof/>
                </w:rPr>
              </w:pPr>
              <w:r>
                <w:rPr>
                  <w:noProof/>
                </w:rPr>
                <w:t>Engelbrecht, Martin. „Was sich mit der DSGVO geändert hat?“ https://www.noen.at/thema/rechtstipps/auskunftsrecht-was-sich-mit-der-dsgvo-geaendert-hat-175717703#:~:text=F%C3%BCr%20die%20Auskunft%20ist%20derzeit,die%20Einwilligung%20vorher%20erteilt%20werden, 2019.</w:t>
              </w:r>
            </w:p>
            <w:p w14:paraId="1B1A414A" w14:textId="77777777" w:rsidR="00C01E40" w:rsidRDefault="00C01E40" w:rsidP="00C01E40">
              <w:pPr>
                <w:pStyle w:val="Literaturverzeichnis"/>
                <w:ind w:left="720" w:hanging="720"/>
                <w:rPr>
                  <w:noProof/>
                </w:rPr>
              </w:pPr>
              <w:r>
                <w:rPr>
                  <w:noProof/>
                </w:rPr>
                <w:t>Ennöckl, Daniel. „Wenn Richter Unionsrecht aufheben: EU-Rechtsstaat kommt einen Schritt voran.“ https://www.diepresse.com/610325/wenn-richter-unionsrecht-aufheben-eu-rechtsstaat-kommt-einen-schritt-voran, 2010.</w:t>
              </w:r>
            </w:p>
            <w:p w14:paraId="59477226" w14:textId="77777777" w:rsidR="00C01E40" w:rsidRDefault="00C01E40" w:rsidP="00C01E40">
              <w:pPr>
                <w:pStyle w:val="Literaturverzeichnis"/>
                <w:ind w:left="720" w:hanging="720"/>
                <w:rPr>
                  <w:noProof/>
                </w:rPr>
              </w:pPr>
              <w:r>
                <w:rPr>
                  <w:noProof/>
                </w:rPr>
                <w:t>Europäische Kommisision. „Nur jeder zehnte Deutsche liest Datenschutzerklärungen vollständig durch .“ https://ec.europa.eu/germany/news/20190613-datenschutz_de, 2019.</w:t>
              </w:r>
            </w:p>
            <w:p w14:paraId="24F2F379" w14:textId="77777777" w:rsidR="00C01E40" w:rsidRDefault="00C01E40" w:rsidP="00C01E40">
              <w:pPr>
                <w:pStyle w:val="Literaturverzeichnis"/>
                <w:ind w:left="720" w:hanging="720"/>
                <w:rPr>
                  <w:noProof/>
                </w:rPr>
              </w:pPr>
              <w:r>
                <w:rPr>
                  <w:noProof/>
                </w:rPr>
                <w:t>Europäisches Parlament. „Das Europäische Parlament: Befugnisse.“ https://www.europarl.europa.eu/factsheets/de/sheet/19/das-europaische-parlament-befugnisse, 2021.</w:t>
              </w:r>
            </w:p>
            <w:p w14:paraId="1773305E" w14:textId="77777777" w:rsidR="00C01E40" w:rsidRDefault="00C01E40" w:rsidP="00C01E40">
              <w:pPr>
                <w:pStyle w:val="Literaturverzeichnis"/>
                <w:ind w:left="720" w:hanging="720"/>
                <w:rPr>
                  <w:noProof/>
                </w:rPr>
              </w:pPr>
              <w:r>
                <w:rPr>
                  <w:noProof/>
                </w:rPr>
                <w:t>Europarat. „Unterschriften und Ratifikationsstand des Vertrags 108.“ https://www.coe.int/de/web/conventions/full-list/-/conventions/treaty/108/signatures, 2021.</w:t>
              </w:r>
            </w:p>
            <w:p w14:paraId="39133D99" w14:textId="77777777" w:rsidR="00C01E40" w:rsidRDefault="00C01E40" w:rsidP="00C01E40">
              <w:pPr>
                <w:pStyle w:val="Literaturverzeichnis"/>
                <w:ind w:left="720" w:hanging="720"/>
                <w:rPr>
                  <w:noProof/>
                </w:rPr>
              </w:pPr>
              <w:r>
                <w:rPr>
                  <w:noProof/>
                </w:rPr>
                <w:t xml:space="preserve">Feiler, Lukas, und Bernhard Horn. </w:t>
              </w:r>
              <w:r>
                <w:rPr>
                  <w:i/>
                  <w:iCs/>
                  <w:noProof/>
                </w:rPr>
                <w:t>Umsetzung der DSGVO in der Praxis.</w:t>
              </w:r>
              <w:r>
                <w:rPr>
                  <w:noProof/>
                </w:rPr>
                <w:t xml:space="preserve"> Wien: Verlag Österreich, 2018.</w:t>
              </w:r>
            </w:p>
            <w:p w14:paraId="322ED9F2" w14:textId="77777777" w:rsidR="00C01E40" w:rsidRDefault="00C01E40" w:rsidP="00C01E40">
              <w:pPr>
                <w:pStyle w:val="Literaturverzeichnis"/>
                <w:ind w:left="720" w:hanging="720"/>
                <w:rPr>
                  <w:noProof/>
                </w:rPr>
              </w:pPr>
              <w:r>
                <w:rPr>
                  <w:noProof/>
                </w:rPr>
                <w:t>Future Zone. „Datenskandal: Post muss doch keine 18 Millionen Euro Strafe zahlen.“ https://futurezone.at/netzpolitik/datenskandal-post-muss-doch-keine-18-millionen-euro-strafe-zahlen/401116806, 2020.</w:t>
              </w:r>
            </w:p>
            <w:p w14:paraId="4A6BD7B4" w14:textId="77777777" w:rsidR="00C01E40" w:rsidRDefault="00C01E40" w:rsidP="00C01E40">
              <w:pPr>
                <w:pStyle w:val="Literaturverzeichnis"/>
                <w:ind w:left="720" w:hanging="720"/>
                <w:rPr>
                  <w:noProof/>
                </w:rPr>
              </w:pPr>
              <w:r>
                <w:rPr>
                  <w:noProof/>
                </w:rPr>
                <w:t xml:space="preserve">Gerichtshof der europäischen Union. „Der Gerichtshof erklärt den Beschluss 2016/1250 über die Angemessenheit des vom EU-US-Datenschutzschild gebotenen Schutzesfür ungültig.“ </w:t>
              </w:r>
              <w:r>
                <w:rPr>
                  <w:noProof/>
                </w:rPr>
                <w:lastRenderedPageBreak/>
                <w:t>https://curia.europa.eu/jcms/upload/docs/application/pdf/2020-07/cp200091de.pdf, 2020.</w:t>
              </w:r>
            </w:p>
            <w:p w14:paraId="263EF679" w14:textId="77777777" w:rsidR="00C01E40" w:rsidRDefault="00C01E40" w:rsidP="00C01E40">
              <w:pPr>
                <w:pStyle w:val="Literaturverzeichnis"/>
                <w:ind w:left="720" w:hanging="720"/>
                <w:rPr>
                  <w:noProof/>
                </w:rPr>
              </w:pPr>
              <w:r>
                <w:rPr>
                  <w:noProof/>
                </w:rPr>
                <w:t>Hanke, Sandra. „Einhaltung der EU-DSGVO mit ECM-System erleichtern.“ https://www.nexus-marabu.de/nachricht/einhaltung-der-eu-dsgvo-mit-ecm-system-erleichtern.html, 2018.</w:t>
              </w:r>
            </w:p>
            <w:p w14:paraId="588250E1" w14:textId="77777777" w:rsidR="00C01E40" w:rsidRDefault="00C01E40" w:rsidP="00C01E40">
              <w:pPr>
                <w:pStyle w:val="Literaturverzeichnis"/>
                <w:ind w:left="720" w:hanging="720"/>
                <w:rPr>
                  <w:noProof/>
                </w:rPr>
              </w:pPr>
              <w:r>
                <w:rPr>
                  <w:noProof/>
                </w:rPr>
                <w:t>Ionos. „Datenschutz-Grundverordnung (DSGVO) Zusammenfassung und Checkliste.“ https://www.ionos.at/digitalguide/websites/online-recht/datenschutz-grundverordnung-regeln-fuer-unternehmen/, 2021.</w:t>
              </w:r>
            </w:p>
            <w:p w14:paraId="1A65A82C" w14:textId="77777777" w:rsidR="00C01E40" w:rsidRDefault="00C01E40" w:rsidP="00C01E40">
              <w:pPr>
                <w:pStyle w:val="Literaturverzeichnis"/>
                <w:ind w:left="720" w:hanging="720"/>
                <w:rPr>
                  <w:noProof/>
                </w:rPr>
              </w:pPr>
              <w:r>
                <w:rPr>
                  <w:noProof/>
                </w:rPr>
                <w:t>Isico. „Meldung eines Datenschutzvorfalls – ein Leitfaden.“ https://www.isico-datenschutz.de/blog/meldung-datenschutzvorfall/, 2019.</w:t>
              </w:r>
            </w:p>
            <w:p w14:paraId="48F1710E" w14:textId="77777777" w:rsidR="00C01E40" w:rsidRDefault="00C01E40" w:rsidP="00C01E40">
              <w:pPr>
                <w:pStyle w:val="Literaturverzeichnis"/>
                <w:ind w:left="720" w:hanging="720"/>
                <w:rPr>
                  <w:noProof/>
                </w:rPr>
              </w:pPr>
              <w:r>
                <w:rPr>
                  <w:noProof/>
                </w:rPr>
                <w:t xml:space="preserve">Jahnel, Dietmar. „Auswirkungen der DSGVO im medizinischen Bereich.“ </w:t>
              </w:r>
              <w:r>
                <w:rPr>
                  <w:i/>
                  <w:iCs/>
                  <w:noProof/>
                </w:rPr>
                <w:t>Recht der Medizin</w:t>
              </w:r>
              <w:r>
                <w:rPr>
                  <w:noProof/>
                </w:rPr>
                <w:t>, Oktober 2019: 251.</w:t>
              </w:r>
            </w:p>
            <w:p w14:paraId="718B1474" w14:textId="77777777" w:rsidR="00C01E40" w:rsidRDefault="00C01E40" w:rsidP="00C01E40">
              <w:pPr>
                <w:pStyle w:val="Literaturverzeichnis"/>
                <w:ind w:left="720" w:hanging="720"/>
                <w:rPr>
                  <w:noProof/>
                </w:rPr>
              </w:pPr>
              <w:r>
                <w:rPr>
                  <w:noProof/>
                </w:rPr>
                <w:t>Jourová, Věra. „Nur jeder zehnte Deutsche liest Datenschutzerklärungen vollständig durch .“ https://ec.europa.eu/germany/news/20190613-datenschutz_de, 2019.</w:t>
              </w:r>
            </w:p>
            <w:p w14:paraId="7F9C9555" w14:textId="77777777" w:rsidR="00C01E40" w:rsidRDefault="00C01E40" w:rsidP="00C01E40">
              <w:pPr>
                <w:pStyle w:val="Literaturverzeichnis"/>
                <w:ind w:left="720" w:hanging="720"/>
                <w:rPr>
                  <w:noProof/>
                </w:rPr>
              </w:pPr>
              <w:r>
                <w:rPr>
                  <w:noProof/>
                </w:rPr>
                <w:t>Keyed. „Datenschutz im Krankenhaus.“ https://keyed.de/blog/datenschutz-im-krankenhaus/, 2020.</w:t>
              </w:r>
            </w:p>
            <w:p w14:paraId="3519CD00" w14:textId="77777777" w:rsidR="00C01E40" w:rsidRDefault="00C01E40" w:rsidP="00C01E40">
              <w:pPr>
                <w:pStyle w:val="Literaturverzeichnis"/>
                <w:ind w:left="720" w:hanging="720"/>
                <w:rPr>
                  <w:noProof/>
                </w:rPr>
              </w:pPr>
              <w:r>
                <w:rPr>
                  <w:noProof/>
                </w:rPr>
                <w:t>Lindeverlag. „Enstehung des Datenschutzes.“ https://www.lindeverlag.at/buch/handbuch-datenschutzrecht-17885/b/leseprobe/B100372.pdf, o. D.</w:t>
              </w:r>
            </w:p>
            <w:p w14:paraId="39DA3ADD" w14:textId="77777777" w:rsidR="00C01E40" w:rsidRDefault="00C01E40" w:rsidP="00C01E40">
              <w:pPr>
                <w:pStyle w:val="Literaturverzeichnis"/>
                <w:ind w:left="720" w:hanging="720"/>
                <w:rPr>
                  <w:noProof/>
                </w:rPr>
              </w:pPr>
              <w:r>
                <w:rPr>
                  <w:noProof/>
                </w:rPr>
                <w:t>Marcerou, Guillaume. „EU-Datenschutz-Grundverordnung: Sensible und nicht sensible Daten – der entscheidende Unterschied.“ https://www.criteo.com/de/blog/eu-datenschutz-grundverordnung-sensible-und-nicht-sensible-daten-der-entscheidende-unterschied/, 2017.</w:t>
              </w:r>
            </w:p>
            <w:p w14:paraId="0410FD2A" w14:textId="77777777" w:rsidR="00C01E40" w:rsidRDefault="00C01E40" w:rsidP="00C01E40">
              <w:pPr>
                <w:pStyle w:val="Literaturverzeichnis"/>
                <w:ind w:left="720" w:hanging="720"/>
                <w:rPr>
                  <w:noProof/>
                </w:rPr>
              </w:pPr>
              <w:r>
                <w:rPr>
                  <w:noProof/>
                </w:rPr>
                <w:t>Oesterreich.gv.at. „Natürliche Person.“ https://www.oesterreich.gv.at/lexicon/N/215114.html, 2021.</w:t>
              </w:r>
            </w:p>
            <w:p w14:paraId="1ACCF5AC" w14:textId="77777777" w:rsidR="00C01E40" w:rsidRDefault="00C01E40" w:rsidP="00C01E40">
              <w:pPr>
                <w:pStyle w:val="Literaturverzeichnis"/>
                <w:ind w:left="720" w:hanging="720"/>
                <w:rPr>
                  <w:noProof/>
                </w:rPr>
              </w:pPr>
              <w:r>
                <w:rPr>
                  <w:noProof/>
                </w:rPr>
                <w:t>ORF. „Europas Datenschutz als Vorbild.“ https://oe1.orf.at/artikel/684487/Europas-Datenschutz-als-Vorbild?fbclid=IwAR3LBT9-RFmr4G5IlEoyrS9UgcPl9a3SNrm96AUHF3Z2sn1hGNs6T398ybs, 2021.</w:t>
              </w:r>
            </w:p>
            <w:p w14:paraId="43F990EA" w14:textId="77777777" w:rsidR="00C01E40" w:rsidRDefault="00C01E40" w:rsidP="00C01E40">
              <w:pPr>
                <w:pStyle w:val="Literaturverzeichnis"/>
                <w:ind w:left="720" w:hanging="720"/>
                <w:rPr>
                  <w:noProof/>
                </w:rPr>
              </w:pPr>
              <w:r>
                <w:rPr>
                  <w:noProof/>
                </w:rPr>
                <w:t>Preslmayr Rechtsanwälte. „Datenschutz für juristische Personen.“ https://lindemedia.at/news/digital-monitor/datenschutz-fuer-juristische-personen, 2019.</w:t>
              </w:r>
            </w:p>
            <w:p w14:paraId="58393B25" w14:textId="77777777" w:rsidR="00C01E40" w:rsidRDefault="00C01E40" w:rsidP="00C01E40">
              <w:pPr>
                <w:pStyle w:val="Literaturverzeichnis"/>
                <w:ind w:left="720" w:hanging="720"/>
                <w:rPr>
                  <w:noProof/>
                </w:rPr>
              </w:pPr>
              <w:r>
                <w:rPr>
                  <w:noProof/>
                </w:rPr>
                <w:t>PVE. „Pflichten des Verantwortlichen im Sinne der DSGVO .“ https://www.pve.gv.at/der-weg-zur-gruendung/rechtliche-aspekte/datenschutz-im-zusammenhang-mit-einer-primarversorgungseinheit/pflichten-des-verantwortlichen-im-sinne-der-dsgvo/, o. D.</w:t>
              </w:r>
            </w:p>
            <w:p w14:paraId="269EE7FD" w14:textId="77777777" w:rsidR="00C01E40" w:rsidRDefault="00C01E40" w:rsidP="00C01E40">
              <w:pPr>
                <w:pStyle w:val="Literaturverzeichnis"/>
                <w:ind w:left="720" w:hanging="720"/>
                <w:rPr>
                  <w:noProof/>
                </w:rPr>
              </w:pPr>
              <w:r>
                <w:rPr>
                  <w:noProof/>
                </w:rPr>
                <w:lastRenderedPageBreak/>
                <w:t>Rechtsinformationssystem des Bundes. „Justiz (OGH, OLG, LG, BG, OPMS, AUSL): Rechtssatznummer RS0118436.“ https://www.ris.bka.gv.at/JustizEntscheidung.wxe?Abfrage=Justiz&amp;Dokumentnummer=JJT_20080708_OGH0002_0040OB00054_08G0000_000&amp;IncludeSelf=True, 2008.</w:t>
              </w:r>
            </w:p>
            <w:p w14:paraId="39369DD1" w14:textId="77777777" w:rsidR="00C01E40" w:rsidRDefault="00C01E40" w:rsidP="00C01E40">
              <w:pPr>
                <w:pStyle w:val="Literaturverzeichnis"/>
                <w:ind w:left="720" w:hanging="720"/>
                <w:rPr>
                  <w:noProof/>
                </w:rPr>
              </w:pPr>
              <w:r>
                <w:rPr>
                  <w:noProof/>
                </w:rPr>
                <w:t>Salzburg24. „Datensammlung durch "Grünen Pass" wird abgelehnt .“ https://www.salzburg24.at/news/oesterreich/gruener-pass-kritik-wegen-datensammlung-104053819, 2021.</w:t>
              </w:r>
            </w:p>
            <w:p w14:paraId="7F512AA5" w14:textId="77777777" w:rsidR="00C01E40" w:rsidRDefault="00C01E40" w:rsidP="00C01E40">
              <w:pPr>
                <w:pStyle w:val="Literaturverzeichnis"/>
                <w:ind w:left="720" w:hanging="720"/>
                <w:rPr>
                  <w:noProof/>
                </w:rPr>
              </w:pPr>
              <w:r>
                <w:rPr>
                  <w:noProof/>
                </w:rPr>
                <w:t>Siebert, Sören, Bea Brünen, und Lev Lexow . „DSGVO: Das müssen Webseitenbetreiber und Unternehmer über die Datenschutz-Grundverordnung wissen!“ https://www.e-recht24.de/datenschutzgrundverordnung.html, 2021.</w:t>
              </w:r>
            </w:p>
            <w:p w14:paraId="67DE0655" w14:textId="77777777" w:rsidR="00C01E40" w:rsidRDefault="00C01E40" w:rsidP="00C01E40">
              <w:pPr>
                <w:pStyle w:val="Literaturverzeichnis"/>
                <w:ind w:left="720" w:hanging="720"/>
                <w:rPr>
                  <w:noProof/>
                </w:rPr>
              </w:pPr>
              <w:r>
                <w:rPr>
                  <w:noProof/>
                </w:rPr>
                <w:t>T3n. „Anzahl der Werbe-Tracker ist seit DSGVO-Einführung rückläufig.“ https://t3n.de/news/dsgvo-anzahl-der-werbe-tracker-ist-seit-dsgvo-einfuehrung-ruecklaeufig-1116767/, 2018.</w:t>
              </w:r>
            </w:p>
            <w:p w14:paraId="4BA5D799" w14:textId="77777777" w:rsidR="00C01E40" w:rsidRDefault="00C01E40" w:rsidP="00C01E40">
              <w:pPr>
                <w:pStyle w:val="Literaturverzeichnis"/>
                <w:ind w:left="720" w:hanging="720"/>
                <w:rPr>
                  <w:noProof/>
                </w:rPr>
              </w:pPr>
              <w:r>
                <w:rPr>
                  <w:noProof/>
                </w:rPr>
                <w:t>Wko. „EU-Datenschutz-Grundverordnung (DSGVO): Die wichtigsten Fragen und Antworten.“ https://www.wko.at/service/unternehmensfuehrung-finanzierung-foerderungen/datenschutz-grundverordnung-fragen-und-antworten.html, 2021a.</w:t>
              </w:r>
            </w:p>
            <w:p w14:paraId="344CF7ED" w14:textId="77777777" w:rsidR="00C01E40" w:rsidRDefault="00C01E40" w:rsidP="00C01E40">
              <w:pPr>
                <w:pStyle w:val="Literaturverzeichnis"/>
                <w:ind w:left="720" w:hanging="720"/>
                <w:rPr>
                  <w:noProof/>
                </w:rPr>
              </w:pPr>
              <w:r>
                <w:rPr>
                  <w:noProof/>
                </w:rPr>
                <w:t>Wko. „EU-Datenschutz-Grundverordnung (DSGVO): Dokumentationspflicht - Verzeichnis von Verarbeitungstätigkeiten.“ https://www.wko.at/service/wirtschaftsrecht-gewerberecht/EU-Datenschutz-Grundverordnung:-Dokumentationspflicht.html, 2021d.</w:t>
              </w:r>
            </w:p>
            <w:p w14:paraId="07D015CB" w14:textId="77777777" w:rsidR="00C01E40" w:rsidRDefault="00C01E40" w:rsidP="00C01E40">
              <w:pPr>
                <w:pStyle w:val="Literaturverzeichnis"/>
                <w:ind w:left="720" w:hanging="720"/>
                <w:rPr>
                  <w:noProof/>
                </w:rPr>
              </w:pPr>
              <w:r>
                <w:rPr>
                  <w:noProof/>
                </w:rPr>
                <w:t>Wko. „EU-Datenschutz-Grundverordnung (DSGVO): Pflichten des Auftragsverarbeiters.“ https://www.wko.at/service/wirtschaftsrecht-gewerberecht/EU-Datenschutz-Grundverordnung:-Pflichten-des-Auftragsver.html#:~:text=Haftung&amp;text=Ist%20mehr%20als%20ein%20Auftragsverarbeiter,Verantwortliche)%20f%C3%BCr%20den%20gesamten%20Schaden., 2021e.</w:t>
              </w:r>
            </w:p>
            <w:p w14:paraId="54E0C64A" w14:textId="77777777" w:rsidR="00C01E40" w:rsidRDefault="00C01E40" w:rsidP="00C01E40">
              <w:pPr>
                <w:pStyle w:val="Literaturverzeichnis"/>
                <w:ind w:left="720" w:hanging="720"/>
                <w:rPr>
                  <w:noProof/>
                </w:rPr>
              </w:pPr>
              <w:r>
                <w:rPr>
                  <w:noProof/>
                </w:rPr>
                <w:t>Wko. „EU-Datenschutz-Grundverordnung (DSGVO): Rechtsdurchsetzung und Strafen.“ https://www.wko.at/service/wirtschaftsrecht-gewerberecht/EU-Datenschutz-Grundverordnung:-Rechtsdurchsetzung-und-St.html, 2021c.</w:t>
              </w:r>
            </w:p>
            <w:p w14:paraId="4E23F1E7" w14:textId="77777777" w:rsidR="00C01E40" w:rsidRDefault="00C01E40" w:rsidP="00C01E40">
              <w:pPr>
                <w:pStyle w:val="Literaturverzeichnis"/>
                <w:ind w:left="720" w:hanging="720"/>
                <w:rPr>
                  <w:noProof/>
                </w:rPr>
              </w:pPr>
              <w:r>
                <w:rPr>
                  <w:noProof/>
                </w:rPr>
                <w:t>Wko. „EU-Datenschutz-Grundverordnung (DSGVO): Sachlicher und räumlicher Anwendungsbereich.“ https://www.wko.at/service/wirtschaftsrecht-gewerberecht/EU-Datenschutz-Grundverordnung:-Sachlicher-und-raeumliche.html, 2021b.</w:t>
              </w:r>
            </w:p>
            <w:p w14:paraId="54040FC5" w14:textId="77777777" w:rsidR="00C01E40" w:rsidRPr="00B820B5" w:rsidRDefault="00C01E40" w:rsidP="00C01E40">
              <w:pPr>
                <w:spacing w:line="240" w:lineRule="auto"/>
                <w:ind w:left="0"/>
                <w:jc w:val="left"/>
              </w:pPr>
              <w:r w:rsidRPr="00E23056">
                <w:rPr>
                  <w:b/>
                  <w:bCs/>
                  <w:szCs w:val="22"/>
                </w:rPr>
                <w:lastRenderedPageBreak/>
                <w:fldChar w:fldCharType="end"/>
              </w:r>
            </w:p>
          </w:sdtContent>
        </w:sdt>
      </w:sdtContent>
    </w:sdt>
    <w:p w14:paraId="3ADDE523" w14:textId="77777777" w:rsidR="00C01E40" w:rsidRPr="00B820B5" w:rsidRDefault="00C01E40" w:rsidP="00C01E40">
      <w:pPr>
        <w:pStyle w:val="berschrift1"/>
        <w:numPr>
          <w:ilvl w:val="0"/>
          <w:numId w:val="0"/>
        </w:numPr>
        <w:rPr>
          <w:rFonts w:cs="Arial"/>
          <w:lang w:val="de-AT"/>
        </w:rPr>
      </w:pPr>
      <w:bookmarkStart w:id="53" w:name="_Toc73304676"/>
      <w:r w:rsidRPr="00B820B5">
        <w:rPr>
          <w:rFonts w:cs="Arial"/>
          <w:lang w:val="de-AT"/>
        </w:rPr>
        <w:t>Anhang</w:t>
      </w:r>
      <w:bookmarkEnd w:id="53"/>
    </w:p>
    <w:p w14:paraId="6DAC511F" w14:textId="77777777" w:rsidR="00C01E40" w:rsidRPr="00B820B5" w:rsidRDefault="00C01E40" w:rsidP="00C01E40"/>
    <w:p w14:paraId="06B0F133" w14:textId="77777777" w:rsidR="00C01E40" w:rsidRPr="00B820B5" w:rsidRDefault="00C01E40" w:rsidP="00C01E40">
      <w:r w:rsidRPr="00B820B5">
        <w:rPr>
          <w:noProof/>
          <w:lang w:eastAsia="de-AT"/>
        </w:rPr>
        <mc:AlternateContent>
          <mc:Choice Requires="wps">
            <w:drawing>
              <wp:anchor distT="0" distB="0" distL="114300" distR="114300" simplePos="0" relativeHeight="251664384" behindDoc="1" locked="0" layoutInCell="1" allowOverlap="1" wp14:anchorId="3F147DF4" wp14:editId="1030E22B">
                <wp:simplePos x="0" y="0"/>
                <wp:positionH relativeFrom="column">
                  <wp:posOffset>0</wp:posOffset>
                </wp:positionH>
                <wp:positionV relativeFrom="paragraph">
                  <wp:posOffset>7452995</wp:posOffset>
                </wp:positionV>
                <wp:extent cx="4297045" cy="635"/>
                <wp:effectExtent l="0" t="0" r="0" b="0"/>
                <wp:wrapNone/>
                <wp:docPr id="9" name="Textfeld 9"/>
                <wp:cNvGraphicFramePr/>
                <a:graphic xmlns:a="http://schemas.openxmlformats.org/drawingml/2006/main">
                  <a:graphicData uri="http://schemas.microsoft.com/office/word/2010/wordprocessingShape">
                    <wps:wsp>
                      <wps:cNvSpPr txBox="1"/>
                      <wps:spPr>
                        <a:xfrm>
                          <a:off x="0" y="0"/>
                          <a:ext cx="4297045" cy="635"/>
                        </a:xfrm>
                        <a:prstGeom prst="rect">
                          <a:avLst/>
                        </a:prstGeom>
                        <a:solidFill>
                          <a:prstClr val="white"/>
                        </a:solidFill>
                        <a:ln>
                          <a:noFill/>
                        </a:ln>
                      </wps:spPr>
                      <wps:txbx>
                        <w:txbxContent>
                          <w:p w14:paraId="49612F3B" w14:textId="77777777" w:rsidR="00C01E40" w:rsidRPr="00971F0E" w:rsidRDefault="00C01E40" w:rsidP="00C01E40">
                            <w:pPr>
                              <w:pStyle w:val="Beschriftung"/>
                              <w:rPr>
                                <w:rFonts w:cs="Arial"/>
                                <w:noProof/>
                                <w:szCs w:val="26"/>
                              </w:rPr>
                            </w:pPr>
                            <w:r>
                              <w:t xml:space="preserve">Mustervorlage Einwilligungserklärung </w:t>
                            </w:r>
                            <w:r>
                              <w:fldChar w:fldCharType="begin"/>
                            </w:r>
                            <w:r>
                              <w:instrText xml:space="preserve"> SEQ Mustervorlage_Einwilligungserklärung \* ARABIC </w:instrText>
                            </w:r>
                            <w:r>
                              <w:fldChar w:fldCharType="separate"/>
                            </w:r>
                            <w:r>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F147DF4" id="Textfeld 9" o:spid="_x0000_s1027" type="#_x0000_t202" style="position:absolute;left:0;text-align:left;margin-left:0;margin-top:586.85pt;width:338.35pt;height:.05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" stroked="f">
                <v:textbox style="mso-fit-shape-to-text:t" inset="0,0,0,0">
                  <w:txbxContent>
                    <w:p w14:paraId="49612F3B" w14:textId="77777777" w:rsidR="00C01E40" w:rsidRPr="00971F0E" w:rsidRDefault="00C01E40" w:rsidP="00C01E40">
                      <w:pPr>
                        <w:pStyle w:val="Beschriftung"/>
                        <w:rPr>
                          <w:rFonts w:cs="Arial"/>
                          <w:noProof/>
                          <w:szCs w:val="26"/>
                        </w:rPr>
                      </w:pPr>
                      <w:r>
                        <w:t xml:space="preserve">Mustervorlage Einwilligungserklärung </w:t>
                      </w:r>
                      <w:r>
                        <w:fldChar w:fldCharType="begin"/>
                      </w:r>
                      <w:r>
                        <w:instrText xml:space="preserve"> SEQ Mustervorlage_Einwilligungserklärung \* ARABIC </w:instrText>
                      </w:r>
                      <w:r>
                        <w:fldChar w:fldCharType="separate"/>
                      </w:r>
                      <w:r>
                        <w:rPr>
                          <w:noProof/>
                        </w:rPr>
                        <w:t>1</w:t>
                      </w:r>
                      <w:r>
                        <w:fldChar w:fldCharType="end"/>
                      </w:r>
                    </w:p>
                  </w:txbxContent>
                </v:textbox>
              </v:shape>
            </w:pict>
          </mc:Fallback>
        </mc:AlternateContent>
      </w:r>
      <w:r>
        <w:rPr>
          <w:noProof/>
        </w:rPr>
        <mc:AlternateContent>
          <mc:Choice Requires="wps">
            <w:drawing>
              <wp:anchor distT="0" distB="0" distL="114300" distR="114300" simplePos="0" relativeHeight="251676672" behindDoc="1" locked="0" layoutInCell="1" allowOverlap="1" wp14:anchorId="3E614E02" wp14:editId="35FA7A05">
                <wp:simplePos x="0" y="0"/>
                <wp:positionH relativeFrom="column">
                  <wp:posOffset>0</wp:posOffset>
                </wp:positionH>
                <wp:positionV relativeFrom="paragraph">
                  <wp:posOffset>7452995</wp:posOffset>
                </wp:positionV>
                <wp:extent cx="4297045" cy="635"/>
                <wp:effectExtent l="0" t="0" r="0" b="0"/>
                <wp:wrapNone/>
                <wp:docPr id="26" name="Textfeld 26"/>
                <wp:cNvGraphicFramePr/>
                <a:graphic xmlns:a="http://schemas.openxmlformats.org/drawingml/2006/main">
                  <a:graphicData uri="http://schemas.microsoft.com/office/word/2010/wordprocessingShape">
                    <wps:wsp>
                      <wps:cNvSpPr txBox="1"/>
                      <wps:spPr>
                        <a:xfrm>
                          <a:off x="0" y="0"/>
                          <a:ext cx="4297045" cy="635"/>
                        </a:xfrm>
                        <a:prstGeom prst="rect">
                          <a:avLst/>
                        </a:prstGeom>
                        <a:solidFill>
                          <a:prstClr val="white"/>
                        </a:solidFill>
                        <a:ln>
                          <a:noFill/>
                        </a:ln>
                      </wps:spPr>
                      <wps:txbx>
                        <w:txbxContent>
                          <w:p w14:paraId="305DD848" w14:textId="77777777" w:rsidR="00C01E40" w:rsidRPr="0056190F" w:rsidRDefault="00C01E40" w:rsidP="00C01E40">
                            <w:pPr>
                              <w:pStyle w:val="Beschriftung"/>
                              <w:rPr>
                                <w:rFonts w:cs="Arial"/>
                                <w:noProof/>
                                <w:szCs w:val="26"/>
                              </w:rPr>
                            </w:pPr>
                            <w:bookmarkStart w:id="54" w:name="_Toc73305495"/>
                            <w:r>
                              <w:t xml:space="preserve">Abbildung </w:t>
                            </w:r>
                            <w:r>
                              <w:fldChar w:fldCharType="begin"/>
                            </w:r>
                            <w:r>
                              <w:instrText xml:space="preserve"> SEQ Abbildung \* ARABIC </w:instrText>
                            </w:r>
                            <w:r>
                              <w:fldChar w:fldCharType="separate"/>
                            </w:r>
                            <w:r>
                              <w:rPr>
                                <w:noProof/>
                              </w:rPr>
                              <w:t>1</w:t>
                            </w:r>
                            <w:r>
                              <w:fldChar w:fldCharType="end"/>
                            </w:r>
                            <w:r>
                              <w:t>:</w:t>
                            </w:r>
                            <w:r w:rsidRPr="00FB3088">
                              <w:t xml:space="preserve"> </w:t>
                            </w:r>
                            <w:r>
                              <w:t>Mustervorlage Einwilligungserklärung</w:t>
                            </w:r>
                            <w:bookmarkEnd w:id="54"/>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E614E02" id="Textfeld 26" o:spid="_x0000_s1028" type="#_x0000_t202" style="position:absolute;left:0;text-align:left;margin-left:0;margin-top:586.85pt;width:338.35pt;height:.0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" stroked="f">
                <v:textbox style="mso-fit-shape-to-text:t" inset="0,0,0,0">
                  <w:txbxContent>
                    <w:p w14:paraId="305DD848" w14:textId="77777777" w:rsidR="00C01E40" w:rsidRPr="0056190F" w:rsidRDefault="00C01E40" w:rsidP="00C01E40">
                      <w:pPr>
                        <w:pStyle w:val="Beschriftung"/>
                        <w:rPr>
                          <w:rFonts w:cs="Arial"/>
                          <w:noProof/>
                          <w:szCs w:val="26"/>
                        </w:rPr>
                      </w:pPr>
                      <w:bookmarkStart w:id="55" w:name="_Toc73305495"/>
                      <w:r>
                        <w:t xml:space="preserve">Abbildung </w:t>
                      </w:r>
                      <w:r>
                        <w:fldChar w:fldCharType="begin"/>
                      </w:r>
                      <w:r>
                        <w:instrText xml:space="preserve"> SEQ Abbildung \* ARABIC </w:instrText>
                      </w:r>
                      <w:r>
                        <w:fldChar w:fldCharType="separate"/>
                      </w:r>
                      <w:r>
                        <w:rPr>
                          <w:noProof/>
                        </w:rPr>
                        <w:t>1</w:t>
                      </w:r>
                      <w:r>
                        <w:fldChar w:fldCharType="end"/>
                      </w:r>
                      <w:r>
                        <w:t>:</w:t>
                      </w:r>
                      <w:r w:rsidRPr="00FB3088">
                        <w:t xml:space="preserve"> </w:t>
                      </w:r>
                      <w:r>
                        <w:t>Mustervorlage Einwilligungserklärung</w:t>
                      </w:r>
                      <w:bookmarkEnd w:id="55"/>
                    </w:p>
                  </w:txbxContent>
                </v:textbox>
              </v:shape>
            </w:pict>
          </mc:Fallback>
        </mc:AlternateContent>
      </w:r>
      <w:r w:rsidRPr="00B820B5">
        <w:rPr>
          <w:noProof/>
          <w:lang w:eastAsia="de-AT"/>
        </w:rPr>
        <w:drawing>
          <wp:anchor distT="0" distB="0" distL="114300" distR="114300" simplePos="0" relativeHeight="251663360" behindDoc="1" locked="0" layoutInCell="1" allowOverlap="1" wp14:anchorId="6527DCBE" wp14:editId="454C5770">
            <wp:simplePos x="0" y="0"/>
            <wp:positionH relativeFrom="margin">
              <wp:align>left</wp:align>
            </wp:positionH>
            <wp:positionV relativeFrom="paragraph">
              <wp:posOffset>13970</wp:posOffset>
            </wp:positionV>
            <wp:extent cx="4297267" cy="7381875"/>
            <wp:effectExtent l="0" t="0" r="8255"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4306464" cy="7397674"/>
                    </a:xfrm>
                    <a:prstGeom prst="rect">
                      <a:avLst/>
                    </a:prstGeom>
                  </pic:spPr>
                </pic:pic>
              </a:graphicData>
            </a:graphic>
            <wp14:sizeRelH relativeFrom="page">
              <wp14:pctWidth>0</wp14:pctWidth>
            </wp14:sizeRelH>
            <wp14:sizeRelV relativeFrom="page">
              <wp14:pctHeight>0</wp14:pctHeight>
            </wp14:sizeRelV>
          </wp:anchor>
        </w:drawing>
      </w:r>
    </w:p>
    <w:p w14:paraId="4D21EA66" w14:textId="77777777" w:rsidR="00C01E40" w:rsidRPr="00B820B5" w:rsidRDefault="00C01E40" w:rsidP="00C01E40"/>
    <w:p w14:paraId="292A1FBA" w14:textId="77777777" w:rsidR="00C01E40" w:rsidRPr="00B820B5" w:rsidRDefault="00C01E40" w:rsidP="00C01E40"/>
    <w:p w14:paraId="500FDFC9" w14:textId="77777777" w:rsidR="00C01E40" w:rsidRPr="00B820B5" w:rsidRDefault="00C01E40" w:rsidP="00C01E40"/>
    <w:p w14:paraId="0C090B39" w14:textId="77777777" w:rsidR="00C01E40" w:rsidRPr="00B820B5" w:rsidRDefault="00C01E40" w:rsidP="00C01E40"/>
    <w:p w14:paraId="52003E15" w14:textId="77777777" w:rsidR="00C01E40" w:rsidRPr="00B820B5" w:rsidRDefault="00C01E40" w:rsidP="00C01E40"/>
    <w:p w14:paraId="6E5A8431" w14:textId="77777777" w:rsidR="00C01E40" w:rsidRPr="00B820B5" w:rsidRDefault="00C01E40" w:rsidP="00C01E40"/>
    <w:p w14:paraId="218E4077" w14:textId="77777777" w:rsidR="00C01E40" w:rsidRPr="00B820B5" w:rsidRDefault="00C01E40" w:rsidP="00C01E40"/>
    <w:p w14:paraId="694BE806" w14:textId="77777777" w:rsidR="00C01E40" w:rsidRPr="00B820B5" w:rsidRDefault="00C01E40" w:rsidP="00C01E40"/>
    <w:p w14:paraId="2011235F" w14:textId="77777777" w:rsidR="00C01E40" w:rsidRPr="00B820B5" w:rsidRDefault="00C01E40" w:rsidP="00C01E40"/>
    <w:p w14:paraId="4C86AA49" w14:textId="77777777" w:rsidR="00C01E40" w:rsidRPr="00B820B5" w:rsidRDefault="00C01E40" w:rsidP="00C01E40"/>
    <w:p w14:paraId="653F83E4" w14:textId="77777777" w:rsidR="00C01E40" w:rsidRPr="00B820B5" w:rsidRDefault="00C01E40" w:rsidP="00C01E40"/>
    <w:p w14:paraId="50B3A5B5" w14:textId="77777777" w:rsidR="00C01E40" w:rsidRPr="00B820B5" w:rsidRDefault="00C01E40" w:rsidP="00C01E40"/>
    <w:p w14:paraId="16E8EF77" w14:textId="77777777" w:rsidR="00C01E40" w:rsidRPr="00B820B5" w:rsidRDefault="00C01E40" w:rsidP="00C01E40"/>
    <w:p w14:paraId="0137727D" w14:textId="77777777" w:rsidR="00C01E40" w:rsidRPr="00B820B5" w:rsidRDefault="00C01E40" w:rsidP="00C01E40"/>
    <w:p w14:paraId="472FD91C" w14:textId="77777777" w:rsidR="00C01E40" w:rsidRPr="00B820B5" w:rsidRDefault="00C01E40" w:rsidP="00C01E40"/>
    <w:p w14:paraId="11A8EDC1" w14:textId="77777777" w:rsidR="00C01E40" w:rsidRPr="00B820B5" w:rsidRDefault="00C01E40" w:rsidP="00C01E40"/>
    <w:p w14:paraId="18B5B73E" w14:textId="77777777" w:rsidR="00C01E40" w:rsidRPr="00B820B5" w:rsidRDefault="00C01E40" w:rsidP="00C01E40"/>
    <w:p w14:paraId="0E438CDC" w14:textId="77777777" w:rsidR="00C01E40" w:rsidRPr="00B820B5" w:rsidRDefault="00C01E40" w:rsidP="00C01E40"/>
    <w:p w14:paraId="507F8466" w14:textId="77777777" w:rsidR="00C01E40" w:rsidRPr="00B820B5" w:rsidRDefault="00C01E40" w:rsidP="00C01E40"/>
    <w:p w14:paraId="47072AE6" w14:textId="77777777" w:rsidR="00C01E40" w:rsidRPr="00B820B5" w:rsidRDefault="00C01E40" w:rsidP="00C01E40"/>
    <w:p w14:paraId="79059E55" w14:textId="77777777" w:rsidR="00C01E40" w:rsidRPr="00B820B5" w:rsidRDefault="00C01E40" w:rsidP="00C01E40"/>
    <w:p w14:paraId="6798087B" w14:textId="77777777" w:rsidR="00C01E40" w:rsidRPr="00B820B5" w:rsidRDefault="00C01E40" w:rsidP="00C01E40"/>
    <w:p w14:paraId="4E8A3C36" w14:textId="77777777" w:rsidR="00C01E40" w:rsidRPr="00B820B5" w:rsidRDefault="00C01E40" w:rsidP="00C01E40"/>
    <w:p w14:paraId="2834C22E" w14:textId="77777777" w:rsidR="00C01E40" w:rsidRPr="00B820B5" w:rsidRDefault="00C01E40" w:rsidP="00C01E40"/>
    <w:p w14:paraId="0B0A1B08" w14:textId="77777777" w:rsidR="00C01E40" w:rsidRPr="00B820B5" w:rsidRDefault="00C01E40" w:rsidP="00C01E40"/>
    <w:p w14:paraId="1DBBBDDA" w14:textId="77777777" w:rsidR="00C01E40" w:rsidRPr="00B820B5" w:rsidRDefault="00C01E40" w:rsidP="00C01E40"/>
    <w:p w14:paraId="466F13A9" w14:textId="77777777" w:rsidR="00C01E40" w:rsidRPr="00B820B5" w:rsidRDefault="00C01E40" w:rsidP="00C01E40"/>
    <w:p w14:paraId="2E520E77" w14:textId="77777777" w:rsidR="00C01E40" w:rsidRPr="00B820B5" w:rsidRDefault="00C01E40" w:rsidP="00C01E40"/>
    <w:p w14:paraId="1D01BD6E" w14:textId="77777777" w:rsidR="00C01E40" w:rsidRPr="00B820B5" w:rsidRDefault="00C01E40" w:rsidP="00C01E40">
      <w:pPr>
        <w:ind w:left="0"/>
      </w:pPr>
    </w:p>
    <w:p w14:paraId="66CCE266" w14:textId="77777777" w:rsidR="00C01E40" w:rsidRPr="00B820B5" w:rsidRDefault="00C01E40" w:rsidP="00C01E40">
      <w:pPr>
        <w:rPr>
          <w:sz w:val="18"/>
          <w:szCs w:val="22"/>
          <w:lang w:bidi="en-US"/>
        </w:rPr>
      </w:pPr>
      <w:r w:rsidRPr="00B820B5">
        <w:rPr>
          <w:sz w:val="18"/>
          <w:szCs w:val="22"/>
          <w:lang w:bidi="en-US"/>
        </w:rPr>
        <w:t>Quelle:</w:t>
      </w:r>
      <w:r w:rsidRPr="00E23056">
        <w:rPr>
          <w:sz w:val="18"/>
          <w:szCs w:val="22"/>
        </w:rPr>
        <w:t xml:space="preserve"> </w:t>
      </w:r>
      <w:r w:rsidRPr="00B820B5">
        <w:rPr>
          <w:sz w:val="18"/>
          <w:szCs w:val="22"/>
          <w:lang w:bidi="en-US"/>
        </w:rPr>
        <w:t>https://www.datenschutz.org/einwilligungserklaerung/</w:t>
      </w:r>
    </w:p>
    <w:p w14:paraId="5D166128" w14:textId="77777777" w:rsidR="00C01E40" w:rsidRPr="00B820B5" w:rsidRDefault="00C01E40" w:rsidP="00C01E40"/>
    <w:p w14:paraId="3E9A3045" w14:textId="77777777" w:rsidR="00C01E40" w:rsidRPr="00B820B5" w:rsidRDefault="00C01E40" w:rsidP="00C01E40">
      <w:pPr>
        <w:ind w:left="0"/>
        <w:rPr>
          <w:lang w:bidi="en-US"/>
        </w:rPr>
      </w:pPr>
    </w:p>
    <w:p w14:paraId="3C3AA0C2" w14:textId="77777777" w:rsidR="00C01E40" w:rsidRPr="00B820B5" w:rsidRDefault="00C01E40" w:rsidP="00C01E40">
      <w:pPr>
        <w:ind w:left="0"/>
        <w:rPr>
          <w:lang w:bidi="en-US"/>
        </w:rPr>
      </w:pPr>
      <w:r w:rsidRPr="00B820B5">
        <w:rPr>
          <w:noProof/>
          <w:lang w:eastAsia="de-AT"/>
        </w:rPr>
        <w:drawing>
          <wp:anchor distT="0" distB="0" distL="114300" distR="114300" simplePos="0" relativeHeight="251665408" behindDoc="1" locked="0" layoutInCell="1" allowOverlap="1" wp14:anchorId="1CC34B8A" wp14:editId="0B35BD89">
            <wp:simplePos x="0" y="0"/>
            <wp:positionH relativeFrom="column">
              <wp:posOffset>82982</wp:posOffset>
            </wp:positionH>
            <wp:positionV relativeFrom="paragraph">
              <wp:posOffset>255511</wp:posOffset>
            </wp:positionV>
            <wp:extent cx="4157932" cy="4157932"/>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screen">
                      <a:extLst>
                        <a:ext uri="{28A0092B-C50C-407E-A947-70E740481C1C}">
                          <a14:useLocalDpi xmlns:a14="http://schemas.microsoft.com/office/drawing/2010/main"/>
                        </a:ext>
                      </a:extLst>
                    </a:blip>
                    <a:stretch>
                      <a:fillRect/>
                    </a:stretch>
                  </pic:blipFill>
                  <pic:spPr>
                    <a:xfrm>
                      <a:off x="0" y="0"/>
                      <a:ext cx="4178856" cy="4178856"/>
                    </a:xfrm>
                    <a:prstGeom prst="rect">
                      <a:avLst/>
                    </a:prstGeom>
                  </pic:spPr>
                </pic:pic>
              </a:graphicData>
            </a:graphic>
            <wp14:sizeRelH relativeFrom="page">
              <wp14:pctWidth>0</wp14:pctWidth>
            </wp14:sizeRelH>
            <wp14:sizeRelV relativeFrom="page">
              <wp14:pctHeight>0</wp14:pctHeight>
            </wp14:sizeRelV>
          </wp:anchor>
        </w:drawing>
      </w:r>
    </w:p>
    <w:p w14:paraId="3035F637" w14:textId="77777777" w:rsidR="00C01E40" w:rsidRPr="00B820B5" w:rsidRDefault="00C01E40" w:rsidP="00C01E40">
      <w:pPr>
        <w:rPr>
          <w:lang w:bidi="en-US"/>
        </w:rPr>
      </w:pPr>
    </w:p>
    <w:p w14:paraId="21335740" w14:textId="77777777" w:rsidR="00C01E40" w:rsidRPr="00B820B5" w:rsidRDefault="00C01E40" w:rsidP="00C01E40">
      <w:pPr>
        <w:rPr>
          <w:lang w:bidi="en-US"/>
        </w:rPr>
      </w:pPr>
    </w:p>
    <w:p w14:paraId="49A6FFBA" w14:textId="77777777" w:rsidR="00C01E40" w:rsidRPr="00B820B5" w:rsidRDefault="00C01E40" w:rsidP="00C01E40">
      <w:pPr>
        <w:rPr>
          <w:lang w:bidi="en-US"/>
        </w:rPr>
      </w:pPr>
    </w:p>
    <w:p w14:paraId="26AD555E" w14:textId="77777777" w:rsidR="00C01E40" w:rsidRPr="00B820B5" w:rsidRDefault="00C01E40" w:rsidP="00C01E40">
      <w:pPr>
        <w:ind w:left="0"/>
        <w:rPr>
          <w:lang w:bidi="en-US"/>
        </w:rPr>
      </w:pPr>
    </w:p>
    <w:p w14:paraId="62B0C5F9" w14:textId="77777777" w:rsidR="00C01E40" w:rsidRPr="00B820B5" w:rsidRDefault="00C01E40" w:rsidP="00C01E40">
      <w:pPr>
        <w:rPr>
          <w:lang w:bidi="en-US"/>
        </w:rPr>
      </w:pPr>
    </w:p>
    <w:p w14:paraId="32A7BE98" w14:textId="77777777" w:rsidR="00C01E40" w:rsidRPr="00B820B5" w:rsidRDefault="00C01E40" w:rsidP="00C01E40">
      <w:pPr>
        <w:rPr>
          <w:lang w:bidi="en-US"/>
        </w:rPr>
      </w:pPr>
    </w:p>
    <w:p w14:paraId="68479E97" w14:textId="77777777" w:rsidR="00C01E40" w:rsidRPr="00B820B5" w:rsidRDefault="00C01E40" w:rsidP="00C01E40">
      <w:pPr>
        <w:rPr>
          <w:lang w:bidi="en-US"/>
        </w:rPr>
      </w:pPr>
    </w:p>
    <w:p w14:paraId="1E9BEABD" w14:textId="77777777" w:rsidR="00C01E40" w:rsidRPr="00B820B5" w:rsidRDefault="00C01E40" w:rsidP="00C01E40">
      <w:pPr>
        <w:rPr>
          <w:lang w:bidi="en-US"/>
        </w:rPr>
      </w:pPr>
    </w:p>
    <w:p w14:paraId="5E890D01" w14:textId="77777777" w:rsidR="00C01E40" w:rsidRPr="00B820B5" w:rsidRDefault="00C01E40" w:rsidP="00C01E40">
      <w:pPr>
        <w:rPr>
          <w:lang w:bidi="en-US"/>
        </w:rPr>
      </w:pPr>
    </w:p>
    <w:p w14:paraId="4AC4CFFB" w14:textId="77777777" w:rsidR="00C01E40" w:rsidRPr="00B820B5" w:rsidRDefault="00C01E40" w:rsidP="00C01E40">
      <w:pPr>
        <w:rPr>
          <w:lang w:bidi="en-US"/>
        </w:rPr>
      </w:pPr>
    </w:p>
    <w:p w14:paraId="7B6BAA3E" w14:textId="77777777" w:rsidR="00C01E40" w:rsidRPr="00B820B5" w:rsidRDefault="00C01E40" w:rsidP="00C01E40">
      <w:pPr>
        <w:rPr>
          <w:lang w:bidi="en-US"/>
        </w:rPr>
      </w:pPr>
    </w:p>
    <w:p w14:paraId="6C6F1976" w14:textId="77777777" w:rsidR="00C01E40" w:rsidRPr="00B820B5" w:rsidRDefault="00C01E40" w:rsidP="00C01E40">
      <w:pPr>
        <w:rPr>
          <w:lang w:bidi="en-US"/>
        </w:rPr>
      </w:pPr>
    </w:p>
    <w:p w14:paraId="7D30B754" w14:textId="77777777" w:rsidR="00C01E40" w:rsidRPr="00B820B5" w:rsidRDefault="00C01E40" w:rsidP="00C01E40">
      <w:pPr>
        <w:rPr>
          <w:lang w:bidi="en-US"/>
        </w:rPr>
      </w:pPr>
    </w:p>
    <w:p w14:paraId="50F60E45" w14:textId="77777777" w:rsidR="00C01E40" w:rsidRPr="00B820B5" w:rsidRDefault="00C01E40" w:rsidP="00C01E40">
      <w:pPr>
        <w:rPr>
          <w:lang w:bidi="en-US"/>
        </w:rPr>
      </w:pPr>
    </w:p>
    <w:p w14:paraId="0A8E578B" w14:textId="77777777" w:rsidR="00C01E40" w:rsidRPr="00B820B5" w:rsidRDefault="00C01E40" w:rsidP="00C01E40">
      <w:pPr>
        <w:rPr>
          <w:lang w:bidi="en-US"/>
        </w:rPr>
      </w:pPr>
    </w:p>
    <w:p w14:paraId="11C1273F" w14:textId="77777777" w:rsidR="00C01E40" w:rsidRPr="00B820B5" w:rsidRDefault="00C01E40" w:rsidP="00C01E40">
      <w:pPr>
        <w:rPr>
          <w:lang w:bidi="en-US"/>
        </w:rPr>
      </w:pPr>
      <w:r w:rsidRPr="00B820B5">
        <w:rPr>
          <w:noProof/>
          <w:lang w:eastAsia="de-AT"/>
        </w:rPr>
        <w:drawing>
          <wp:anchor distT="0" distB="0" distL="114300" distR="114300" simplePos="0" relativeHeight="251666432" behindDoc="1" locked="0" layoutInCell="1" allowOverlap="1" wp14:anchorId="27B4E06D" wp14:editId="61127D27">
            <wp:simplePos x="0" y="0"/>
            <wp:positionH relativeFrom="column">
              <wp:posOffset>141605</wp:posOffset>
            </wp:positionH>
            <wp:positionV relativeFrom="paragraph">
              <wp:posOffset>250454</wp:posOffset>
            </wp:positionV>
            <wp:extent cx="3968115" cy="684530"/>
            <wp:effectExtent l="0" t="0" r="0" b="127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screen">
                      <a:extLst>
                        <a:ext uri="{28A0092B-C50C-407E-A947-70E740481C1C}">
                          <a14:useLocalDpi xmlns:a14="http://schemas.microsoft.com/office/drawing/2010/main"/>
                        </a:ext>
                      </a:extLst>
                    </a:blip>
                    <a:stretch>
                      <a:fillRect/>
                    </a:stretch>
                  </pic:blipFill>
                  <pic:spPr>
                    <a:xfrm>
                      <a:off x="0" y="0"/>
                      <a:ext cx="3968115" cy="684530"/>
                    </a:xfrm>
                    <a:prstGeom prst="rect">
                      <a:avLst/>
                    </a:prstGeom>
                  </pic:spPr>
                </pic:pic>
              </a:graphicData>
            </a:graphic>
            <wp14:sizeRelH relativeFrom="page">
              <wp14:pctWidth>0</wp14:pctWidth>
            </wp14:sizeRelH>
            <wp14:sizeRelV relativeFrom="page">
              <wp14:pctHeight>0</wp14:pctHeight>
            </wp14:sizeRelV>
          </wp:anchor>
        </w:drawing>
      </w:r>
    </w:p>
    <w:p w14:paraId="3A0B54C2" w14:textId="77777777" w:rsidR="00C01E40" w:rsidRPr="00B820B5" w:rsidRDefault="00C01E40" w:rsidP="00C01E40">
      <w:pPr>
        <w:rPr>
          <w:lang w:bidi="en-US"/>
        </w:rPr>
      </w:pPr>
    </w:p>
    <w:p w14:paraId="5FBF6B25" w14:textId="77777777" w:rsidR="00C01E40" w:rsidRPr="00B820B5" w:rsidRDefault="00C01E40" w:rsidP="00C01E40">
      <w:pPr>
        <w:rPr>
          <w:lang w:bidi="en-US"/>
        </w:rPr>
      </w:pPr>
    </w:p>
    <w:p w14:paraId="4D7E4E05" w14:textId="77777777" w:rsidR="00C01E40" w:rsidRPr="00B820B5" w:rsidRDefault="00C01E40" w:rsidP="00C01E40">
      <w:pPr>
        <w:rPr>
          <w:lang w:bidi="en-US"/>
        </w:rPr>
      </w:pPr>
      <w:r w:rsidRPr="00B820B5">
        <w:rPr>
          <w:noProof/>
          <w:lang w:eastAsia="de-AT"/>
        </w:rPr>
        <mc:AlternateContent>
          <mc:Choice Requires="wps">
            <w:drawing>
              <wp:anchor distT="0" distB="0" distL="114300" distR="114300" simplePos="0" relativeHeight="251667456" behindDoc="1" locked="0" layoutInCell="1" allowOverlap="1" wp14:anchorId="1D582CEB" wp14:editId="5ABFEE7D">
                <wp:simplePos x="0" y="0"/>
                <wp:positionH relativeFrom="column">
                  <wp:posOffset>312576</wp:posOffset>
                </wp:positionH>
                <wp:positionV relativeFrom="paragraph">
                  <wp:posOffset>158510</wp:posOffset>
                </wp:positionV>
                <wp:extent cx="3968115" cy="635"/>
                <wp:effectExtent l="0" t="0" r="0" b="0"/>
                <wp:wrapNone/>
                <wp:docPr id="25" name="Textfeld 25"/>
                <wp:cNvGraphicFramePr/>
                <a:graphic xmlns:a="http://schemas.openxmlformats.org/drawingml/2006/main">
                  <a:graphicData uri="http://schemas.microsoft.com/office/word/2010/wordprocessingShape">
                    <wps:wsp>
                      <wps:cNvSpPr txBox="1"/>
                      <wps:spPr>
                        <a:xfrm>
                          <a:off x="0" y="0"/>
                          <a:ext cx="3968115" cy="635"/>
                        </a:xfrm>
                        <a:prstGeom prst="rect">
                          <a:avLst/>
                        </a:prstGeom>
                        <a:solidFill>
                          <a:prstClr val="white"/>
                        </a:solidFill>
                        <a:ln>
                          <a:noFill/>
                        </a:ln>
                      </wps:spPr>
                      <wps:txbx>
                        <w:txbxContent>
                          <w:p w14:paraId="1B3F0093" w14:textId="77777777" w:rsidR="00C01E40" w:rsidRPr="00B2471E" w:rsidRDefault="00C01E40" w:rsidP="00C01E40">
                            <w:pPr>
                              <w:pStyle w:val="Beschriftung"/>
                              <w:rPr>
                                <w:rFonts w:cs="Arial"/>
                                <w:noProof/>
                                <w:szCs w:val="26"/>
                              </w:rPr>
                            </w:pPr>
                            <w:bookmarkStart w:id="56" w:name="_Toc73305496"/>
                            <w:r>
                              <w:t xml:space="preserve">Abbildung </w:t>
                            </w:r>
                            <w:r>
                              <w:fldChar w:fldCharType="begin"/>
                            </w:r>
                            <w:r>
                              <w:instrText xml:space="preserve"> SEQ Abbildung \* ARABIC </w:instrText>
                            </w:r>
                            <w:r>
                              <w:fldChar w:fldCharType="separate"/>
                            </w:r>
                            <w:r>
                              <w:rPr>
                                <w:noProof/>
                              </w:rPr>
                              <w:t>2</w:t>
                            </w:r>
                            <w:r>
                              <w:fldChar w:fldCharType="end"/>
                            </w:r>
                            <w:r>
                              <w:t>: Mustervorlage Auskunftserteilung</w:t>
                            </w:r>
                            <w:bookmarkEnd w:id="5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D582CEB" id="Textfeld 25" o:spid="_x0000_s1029" type="#_x0000_t202" style="position:absolute;left:0;text-align:left;margin-left:24.6pt;margin-top:12.5pt;width:312.45pt;height:.0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" stroked="f">
                <v:textbox style="mso-fit-shape-to-text:t" inset="0,0,0,0">
                  <w:txbxContent>
                    <w:p w14:paraId="1B3F0093" w14:textId="77777777" w:rsidR="00C01E40" w:rsidRPr="00B2471E" w:rsidRDefault="00C01E40" w:rsidP="00C01E40">
                      <w:pPr>
                        <w:pStyle w:val="Beschriftung"/>
                        <w:rPr>
                          <w:rFonts w:cs="Arial"/>
                          <w:noProof/>
                          <w:szCs w:val="26"/>
                        </w:rPr>
                      </w:pPr>
                      <w:bookmarkStart w:id="57" w:name="_Toc73305496"/>
                      <w:r>
                        <w:t xml:space="preserve">Abbildung </w:t>
                      </w:r>
                      <w:r>
                        <w:fldChar w:fldCharType="begin"/>
                      </w:r>
                      <w:r>
                        <w:instrText xml:space="preserve"> SEQ Abbildung \* ARABIC </w:instrText>
                      </w:r>
                      <w:r>
                        <w:fldChar w:fldCharType="separate"/>
                      </w:r>
                      <w:r>
                        <w:rPr>
                          <w:noProof/>
                        </w:rPr>
                        <w:t>2</w:t>
                      </w:r>
                      <w:r>
                        <w:fldChar w:fldCharType="end"/>
                      </w:r>
                      <w:r>
                        <w:t>: Mustervorlage Auskunftserteilung</w:t>
                      </w:r>
                      <w:bookmarkEnd w:id="57"/>
                    </w:p>
                  </w:txbxContent>
                </v:textbox>
              </v:shape>
            </w:pict>
          </mc:Fallback>
        </mc:AlternateContent>
      </w:r>
    </w:p>
    <w:p w14:paraId="0183FF05" w14:textId="77777777" w:rsidR="00C01E40" w:rsidRPr="00B820B5" w:rsidRDefault="00C01E40" w:rsidP="00C01E40">
      <w:pPr>
        <w:spacing w:before="240"/>
        <w:ind w:left="600"/>
        <w:jc w:val="left"/>
        <w:rPr>
          <w:sz w:val="18"/>
          <w:szCs w:val="22"/>
          <w:lang w:bidi="en-US"/>
        </w:rPr>
      </w:pPr>
      <w:r w:rsidRPr="00B820B5">
        <w:rPr>
          <w:sz w:val="18"/>
          <w:szCs w:val="22"/>
          <w:lang w:bidi="en-US"/>
        </w:rPr>
        <w:t>Quelle: https://www.wko.at/service/wirtschaftsrecht-gewerberecht/eu-dsgvo-musterschreiben-      auskunftserteilung.pdf</w:t>
      </w:r>
    </w:p>
    <w:p w14:paraId="3FDB1731" w14:textId="77777777" w:rsidR="00C01E40" w:rsidRPr="00B820B5" w:rsidRDefault="00C01E40" w:rsidP="00C01E40">
      <w:pPr>
        <w:rPr>
          <w:lang w:bidi="en-US"/>
        </w:rPr>
      </w:pPr>
    </w:p>
    <w:p w14:paraId="53158B5E" w14:textId="77777777" w:rsidR="00C01E40" w:rsidRPr="00B820B5" w:rsidRDefault="00C01E40" w:rsidP="00C01E40">
      <w:pPr>
        <w:rPr>
          <w:lang w:bidi="en-US"/>
        </w:rPr>
      </w:pPr>
    </w:p>
    <w:p w14:paraId="7C906EE9" w14:textId="77777777" w:rsidR="00C01E40" w:rsidRPr="00B820B5" w:rsidRDefault="00C01E40" w:rsidP="00C01E40">
      <w:pPr>
        <w:rPr>
          <w:lang w:bidi="en-US"/>
        </w:rPr>
      </w:pPr>
    </w:p>
    <w:p w14:paraId="4BFBD1B6" w14:textId="77777777" w:rsidR="00C01E40" w:rsidRPr="00B820B5" w:rsidRDefault="00C01E40" w:rsidP="00C01E40">
      <w:pPr>
        <w:rPr>
          <w:lang w:bidi="en-US"/>
        </w:rPr>
      </w:pPr>
    </w:p>
    <w:p w14:paraId="16A910B5" w14:textId="77777777" w:rsidR="00C01E40" w:rsidRPr="00B820B5" w:rsidRDefault="00C01E40" w:rsidP="00C01E40">
      <w:pPr>
        <w:rPr>
          <w:lang w:bidi="en-US"/>
        </w:rPr>
      </w:pPr>
    </w:p>
    <w:p w14:paraId="6EF29E35" w14:textId="77777777" w:rsidR="00C01E40" w:rsidRPr="00B820B5" w:rsidRDefault="00C01E40" w:rsidP="00C01E40">
      <w:pPr>
        <w:rPr>
          <w:lang w:bidi="en-US"/>
        </w:rPr>
      </w:pPr>
    </w:p>
    <w:p w14:paraId="6CAC48C5" w14:textId="77777777" w:rsidR="00C01E40" w:rsidRPr="00B820B5" w:rsidRDefault="00C01E40" w:rsidP="00C01E40">
      <w:pPr>
        <w:rPr>
          <w:lang w:bidi="en-US"/>
        </w:rPr>
      </w:pPr>
    </w:p>
    <w:p w14:paraId="28708E9A" w14:textId="77777777" w:rsidR="00C01E40" w:rsidRPr="00B820B5" w:rsidRDefault="00C01E40" w:rsidP="00C01E40">
      <w:pPr>
        <w:rPr>
          <w:lang w:bidi="en-US"/>
        </w:rPr>
      </w:pPr>
    </w:p>
    <w:p w14:paraId="011B661E" w14:textId="77777777" w:rsidR="00C01E40" w:rsidRPr="00B820B5" w:rsidRDefault="00C01E40" w:rsidP="00C01E40">
      <w:pPr>
        <w:rPr>
          <w:lang w:bidi="en-US"/>
        </w:rPr>
      </w:pPr>
    </w:p>
    <w:p w14:paraId="13293AE8" w14:textId="77777777" w:rsidR="00C01E40" w:rsidRPr="00B820B5" w:rsidRDefault="00C01E40" w:rsidP="00C01E40">
      <w:pPr>
        <w:rPr>
          <w:lang w:bidi="en-US"/>
        </w:rPr>
      </w:pPr>
    </w:p>
    <w:p w14:paraId="2FC59DFD" w14:textId="77777777" w:rsidR="00C01E40" w:rsidRPr="00B820B5" w:rsidRDefault="00C01E40" w:rsidP="00C01E40">
      <w:pPr>
        <w:rPr>
          <w:lang w:bidi="en-US"/>
        </w:rPr>
      </w:pPr>
    </w:p>
    <w:p w14:paraId="4B4AD1BB" w14:textId="77777777" w:rsidR="00C01E40" w:rsidRPr="00B820B5" w:rsidRDefault="00C01E40" w:rsidP="00C01E40">
      <w:pPr>
        <w:rPr>
          <w:sz w:val="18"/>
          <w:szCs w:val="22"/>
          <w:lang w:bidi="en-US"/>
        </w:rPr>
      </w:pPr>
    </w:p>
    <w:p w14:paraId="105CDAD3" w14:textId="77777777" w:rsidR="00C01E40" w:rsidRPr="00B820B5" w:rsidRDefault="00C01E40" w:rsidP="00C01E40">
      <w:pPr>
        <w:ind w:left="0"/>
        <w:rPr>
          <w:sz w:val="18"/>
          <w:szCs w:val="22"/>
          <w:lang w:bidi="en-US"/>
        </w:rPr>
      </w:pPr>
      <w:r w:rsidRPr="00B820B5">
        <w:rPr>
          <w:noProof/>
          <w:lang w:eastAsia="de-AT"/>
        </w:rPr>
        <w:drawing>
          <wp:anchor distT="0" distB="0" distL="114300" distR="114300" simplePos="0" relativeHeight="251668480" behindDoc="1" locked="0" layoutInCell="1" allowOverlap="1" wp14:anchorId="102D1751" wp14:editId="2CE4331A">
            <wp:simplePos x="0" y="0"/>
            <wp:positionH relativeFrom="margin">
              <wp:posOffset>1385570</wp:posOffset>
            </wp:positionH>
            <wp:positionV relativeFrom="paragraph">
              <wp:posOffset>5344</wp:posOffset>
            </wp:positionV>
            <wp:extent cx="2009955" cy="3102394"/>
            <wp:effectExtent l="0" t="0" r="0" b="317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email">
                      <a:extLst>
                        <a:ext uri="{28A0092B-C50C-407E-A947-70E740481C1C}">
                          <a14:useLocalDpi xmlns:a14="http://schemas.microsoft.com/office/drawing/2010/main"/>
                        </a:ext>
                      </a:extLst>
                    </a:blip>
                    <a:stretch>
                      <a:fillRect/>
                    </a:stretch>
                  </pic:blipFill>
                  <pic:spPr>
                    <a:xfrm>
                      <a:off x="0" y="0"/>
                      <a:ext cx="2011922" cy="3105429"/>
                    </a:xfrm>
                    <a:prstGeom prst="rect">
                      <a:avLst/>
                    </a:prstGeom>
                  </pic:spPr>
                </pic:pic>
              </a:graphicData>
            </a:graphic>
            <wp14:sizeRelH relativeFrom="page">
              <wp14:pctWidth>0</wp14:pctWidth>
            </wp14:sizeRelH>
            <wp14:sizeRelV relativeFrom="page">
              <wp14:pctHeight>0</wp14:pctHeight>
            </wp14:sizeRelV>
          </wp:anchor>
        </w:drawing>
      </w:r>
    </w:p>
    <w:p w14:paraId="55439164" w14:textId="77777777" w:rsidR="00C01E40" w:rsidRPr="00B820B5" w:rsidRDefault="00C01E40" w:rsidP="00C01E40">
      <w:pPr>
        <w:rPr>
          <w:lang w:bidi="en-US"/>
        </w:rPr>
      </w:pPr>
    </w:p>
    <w:p w14:paraId="1C2D80C6" w14:textId="77777777" w:rsidR="00C01E40" w:rsidRPr="00B820B5" w:rsidRDefault="00C01E40" w:rsidP="00C01E40">
      <w:pPr>
        <w:rPr>
          <w:lang w:bidi="en-US"/>
        </w:rPr>
      </w:pPr>
    </w:p>
    <w:p w14:paraId="18B1DE6F" w14:textId="77777777" w:rsidR="00C01E40" w:rsidRPr="00B820B5" w:rsidRDefault="00C01E40" w:rsidP="00C01E40">
      <w:pPr>
        <w:rPr>
          <w:lang w:bidi="en-US"/>
        </w:rPr>
      </w:pPr>
    </w:p>
    <w:p w14:paraId="7AAF0C22" w14:textId="77777777" w:rsidR="00C01E40" w:rsidRPr="00B820B5" w:rsidRDefault="00C01E40" w:rsidP="00C01E40">
      <w:pPr>
        <w:rPr>
          <w:lang w:bidi="en-US"/>
        </w:rPr>
      </w:pPr>
    </w:p>
    <w:p w14:paraId="28715CF4" w14:textId="77777777" w:rsidR="00C01E40" w:rsidRPr="00B820B5" w:rsidRDefault="00C01E40" w:rsidP="00C01E40">
      <w:pPr>
        <w:rPr>
          <w:lang w:bidi="en-US"/>
        </w:rPr>
      </w:pPr>
    </w:p>
    <w:p w14:paraId="2007C5FF" w14:textId="77777777" w:rsidR="00C01E40" w:rsidRPr="00B820B5" w:rsidRDefault="00C01E40" w:rsidP="00C01E40">
      <w:pPr>
        <w:rPr>
          <w:lang w:bidi="en-US"/>
        </w:rPr>
      </w:pPr>
    </w:p>
    <w:p w14:paraId="65439ACE" w14:textId="77777777" w:rsidR="00C01E40" w:rsidRPr="00B820B5" w:rsidRDefault="00C01E40" w:rsidP="00C01E40">
      <w:pPr>
        <w:rPr>
          <w:lang w:bidi="en-US"/>
        </w:rPr>
      </w:pPr>
    </w:p>
    <w:p w14:paraId="6D96C280" w14:textId="77777777" w:rsidR="00C01E40" w:rsidRPr="00B820B5" w:rsidRDefault="00C01E40" w:rsidP="00C01E40">
      <w:pPr>
        <w:rPr>
          <w:lang w:bidi="en-US"/>
        </w:rPr>
      </w:pPr>
    </w:p>
    <w:p w14:paraId="4BB09765" w14:textId="77777777" w:rsidR="00C01E40" w:rsidRPr="00B820B5" w:rsidRDefault="00C01E40" w:rsidP="00C01E40">
      <w:pPr>
        <w:rPr>
          <w:lang w:bidi="en-US"/>
        </w:rPr>
      </w:pPr>
    </w:p>
    <w:p w14:paraId="50ACD0F0" w14:textId="77777777" w:rsidR="00C01E40" w:rsidRPr="00B820B5" w:rsidRDefault="00C01E40" w:rsidP="00C01E40">
      <w:pPr>
        <w:rPr>
          <w:lang w:bidi="en-US"/>
        </w:rPr>
      </w:pPr>
    </w:p>
    <w:p w14:paraId="10D85976" w14:textId="77777777" w:rsidR="00C01E40" w:rsidRPr="00B820B5" w:rsidRDefault="00C01E40" w:rsidP="00C01E40">
      <w:pPr>
        <w:rPr>
          <w:lang w:bidi="en-US"/>
        </w:rPr>
      </w:pPr>
    </w:p>
    <w:p w14:paraId="56ECC847" w14:textId="77777777" w:rsidR="00C01E40" w:rsidRPr="00B820B5" w:rsidRDefault="00C01E40" w:rsidP="00C01E40">
      <w:pPr>
        <w:rPr>
          <w:lang w:bidi="en-US"/>
        </w:rPr>
      </w:pPr>
      <w:r w:rsidRPr="00B820B5">
        <w:rPr>
          <w:noProof/>
          <w:lang w:eastAsia="de-AT"/>
        </w:rPr>
        <w:drawing>
          <wp:anchor distT="0" distB="0" distL="114300" distR="114300" simplePos="0" relativeHeight="251669504" behindDoc="1" locked="0" layoutInCell="1" allowOverlap="1" wp14:anchorId="49893A85" wp14:editId="3096E47F">
            <wp:simplePos x="0" y="0"/>
            <wp:positionH relativeFrom="margin">
              <wp:posOffset>1392555</wp:posOffset>
            </wp:positionH>
            <wp:positionV relativeFrom="paragraph">
              <wp:posOffset>54874</wp:posOffset>
            </wp:positionV>
            <wp:extent cx="1984830" cy="3199286"/>
            <wp:effectExtent l="0" t="0" r="0" b="127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email">
                      <a:extLst>
                        <a:ext uri="{28A0092B-C50C-407E-A947-70E740481C1C}">
                          <a14:useLocalDpi xmlns:a14="http://schemas.microsoft.com/office/drawing/2010/main"/>
                        </a:ext>
                      </a:extLst>
                    </a:blip>
                    <a:stretch>
                      <a:fillRect/>
                    </a:stretch>
                  </pic:blipFill>
                  <pic:spPr>
                    <a:xfrm>
                      <a:off x="0" y="0"/>
                      <a:ext cx="1984830" cy="3199286"/>
                    </a:xfrm>
                    <a:prstGeom prst="rect">
                      <a:avLst/>
                    </a:prstGeom>
                  </pic:spPr>
                </pic:pic>
              </a:graphicData>
            </a:graphic>
            <wp14:sizeRelH relativeFrom="page">
              <wp14:pctWidth>0</wp14:pctWidth>
            </wp14:sizeRelH>
            <wp14:sizeRelV relativeFrom="page">
              <wp14:pctHeight>0</wp14:pctHeight>
            </wp14:sizeRelV>
          </wp:anchor>
        </w:drawing>
      </w:r>
    </w:p>
    <w:p w14:paraId="54CC1F69" w14:textId="77777777" w:rsidR="00C01E40" w:rsidRPr="00B820B5" w:rsidRDefault="00C01E40" w:rsidP="00C01E40">
      <w:pPr>
        <w:rPr>
          <w:lang w:bidi="en-US"/>
        </w:rPr>
      </w:pPr>
    </w:p>
    <w:p w14:paraId="35DDF442" w14:textId="77777777" w:rsidR="00C01E40" w:rsidRPr="00B820B5" w:rsidRDefault="00C01E40" w:rsidP="00C01E40">
      <w:pPr>
        <w:rPr>
          <w:lang w:bidi="en-US"/>
        </w:rPr>
      </w:pPr>
    </w:p>
    <w:p w14:paraId="1EF05E25" w14:textId="77777777" w:rsidR="00C01E40" w:rsidRPr="00B820B5" w:rsidRDefault="00C01E40" w:rsidP="00C01E40">
      <w:pPr>
        <w:rPr>
          <w:lang w:bidi="en-US"/>
        </w:rPr>
      </w:pPr>
    </w:p>
    <w:p w14:paraId="065886F0" w14:textId="77777777" w:rsidR="00C01E40" w:rsidRPr="00B820B5" w:rsidRDefault="00C01E40" w:rsidP="00C01E40">
      <w:pPr>
        <w:rPr>
          <w:lang w:bidi="en-US"/>
        </w:rPr>
      </w:pPr>
    </w:p>
    <w:p w14:paraId="0D3D6255" w14:textId="77777777" w:rsidR="00C01E40" w:rsidRPr="00B820B5" w:rsidRDefault="00C01E40" w:rsidP="00C01E40">
      <w:pPr>
        <w:rPr>
          <w:lang w:bidi="en-US"/>
        </w:rPr>
      </w:pPr>
    </w:p>
    <w:p w14:paraId="06F212C0" w14:textId="77777777" w:rsidR="00C01E40" w:rsidRPr="00B820B5" w:rsidRDefault="00C01E40" w:rsidP="00C01E40">
      <w:pPr>
        <w:rPr>
          <w:lang w:bidi="en-US"/>
        </w:rPr>
      </w:pPr>
    </w:p>
    <w:p w14:paraId="0FC60840" w14:textId="77777777" w:rsidR="00C01E40" w:rsidRPr="00B820B5" w:rsidRDefault="00C01E40" w:rsidP="00C01E40">
      <w:pPr>
        <w:rPr>
          <w:lang w:bidi="en-US"/>
        </w:rPr>
      </w:pPr>
    </w:p>
    <w:p w14:paraId="3B373114" w14:textId="77777777" w:rsidR="00C01E40" w:rsidRPr="00B820B5" w:rsidRDefault="00C01E40" w:rsidP="00C01E40">
      <w:pPr>
        <w:rPr>
          <w:lang w:bidi="en-US"/>
        </w:rPr>
      </w:pPr>
    </w:p>
    <w:p w14:paraId="4F629E16" w14:textId="77777777" w:rsidR="00C01E40" w:rsidRPr="00B820B5" w:rsidRDefault="00C01E40" w:rsidP="00C01E40">
      <w:pPr>
        <w:rPr>
          <w:lang w:bidi="en-US"/>
        </w:rPr>
      </w:pPr>
    </w:p>
    <w:p w14:paraId="15579952" w14:textId="77777777" w:rsidR="00C01E40" w:rsidRPr="00B820B5" w:rsidRDefault="00C01E40" w:rsidP="00C01E40">
      <w:pPr>
        <w:rPr>
          <w:lang w:bidi="en-US"/>
        </w:rPr>
      </w:pPr>
    </w:p>
    <w:p w14:paraId="5CA1A4C5" w14:textId="77777777" w:rsidR="00C01E40" w:rsidRPr="00B820B5" w:rsidRDefault="00C01E40" w:rsidP="00C01E40">
      <w:pPr>
        <w:rPr>
          <w:lang w:bidi="en-US"/>
        </w:rPr>
      </w:pPr>
    </w:p>
    <w:p w14:paraId="403B0C6F" w14:textId="77777777" w:rsidR="00C01E40" w:rsidRPr="00B820B5" w:rsidRDefault="00C01E40" w:rsidP="00C01E40">
      <w:pPr>
        <w:rPr>
          <w:lang w:bidi="en-US"/>
        </w:rPr>
      </w:pPr>
      <w:r w:rsidRPr="00B820B5">
        <w:rPr>
          <w:noProof/>
          <w:lang w:eastAsia="de-AT"/>
        </w:rPr>
        <w:drawing>
          <wp:anchor distT="0" distB="0" distL="114300" distR="114300" simplePos="0" relativeHeight="251670528" behindDoc="1" locked="0" layoutInCell="1" allowOverlap="1" wp14:anchorId="27C8B05C" wp14:editId="59227331">
            <wp:simplePos x="0" y="0"/>
            <wp:positionH relativeFrom="margin">
              <wp:posOffset>1400175</wp:posOffset>
            </wp:positionH>
            <wp:positionV relativeFrom="paragraph">
              <wp:posOffset>143774</wp:posOffset>
            </wp:positionV>
            <wp:extent cx="1975449" cy="2043817"/>
            <wp:effectExtent l="0" t="0" r="6350" b="0"/>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cstate="email">
                      <a:extLst>
                        <a:ext uri="{28A0092B-C50C-407E-A947-70E740481C1C}">
                          <a14:useLocalDpi xmlns:a14="http://schemas.microsoft.com/office/drawing/2010/main"/>
                        </a:ext>
                      </a:extLst>
                    </a:blip>
                    <a:stretch>
                      <a:fillRect/>
                    </a:stretch>
                  </pic:blipFill>
                  <pic:spPr>
                    <a:xfrm>
                      <a:off x="0" y="0"/>
                      <a:ext cx="1975449" cy="2043817"/>
                    </a:xfrm>
                    <a:prstGeom prst="rect">
                      <a:avLst/>
                    </a:prstGeom>
                  </pic:spPr>
                </pic:pic>
              </a:graphicData>
            </a:graphic>
            <wp14:sizeRelH relativeFrom="page">
              <wp14:pctWidth>0</wp14:pctWidth>
            </wp14:sizeRelH>
            <wp14:sizeRelV relativeFrom="page">
              <wp14:pctHeight>0</wp14:pctHeight>
            </wp14:sizeRelV>
          </wp:anchor>
        </w:drawing>
      </w:r>
    </w:p>
    <w:p w14:paraId="3458C342" w14:textId="77777777" w:rsidR="00C01E40" w:rsidRPr="00B820B5" w:rsidRDefault="00C01E40" w:rsidP="00C01E40">
      <w:pPr>
        <w:rPr>
          <w:lang w:bidi="en-US"/>
        </w:rPr>
      </w:pPr>
    </w:p>
    <w:p w14:paraId="4C479903" w14:textId="77777777" w:rsidR="00C01E40" w:rsidRPr="00B820B5" w:rsidRDefault="00C01E40" w:rsidP="00C01E40">
      <w:pPr>
        <w:rPr>
          <w:lang w:bidi="en-US"/>
        </w:rPr>
      </w:pPr>
    </w:p>
    <w:p w14:paraId="71C5E05A" w14:textId="77777777" w:rsidR="00C01E40" w:rsidRPr="00B820B5" w:rsidRDefault="00C01E40" w:rsidP="00C01E40">
      <w:pPr>
        <w:rPr>
          <w:lang w:bidi="en-US"/>
        </w:rPr>
      </w:pPr>
    </w:p>
    <w:p w14:paraId="4F3CDBD9" w14:textId="77777777" w:rsidR="00C01E40" w:rsidRPr="00B820B5" w:rsidRDefault="00C01E40" w:rsidP="00C01E40">
      <w:pPr>
        <w:rPr>
          <w:lang w:bidi="en-US"/>
        </w:rPr>
      </w:pPr>
    </w:p>
    <w:p w14:paraId="6CCAF71C" w14:textId="77777777" w:rsidR="00C01E40" w:rsidRPr="00B820B5" w:rsidRDefault="00C01E40" w:rsidP="00C01E40">
      <w:pPr>
        <w:rPr>
          <w:lang w:bidi="en-US"/>
        </w:rPr>
      </w:pPr>
    </w:p>
    <w:p w14:paraId="4176E0DD" w14:textId="77777777" w:rsidR="00C01E40" w:rsidRPr="00B820B5" w:rsidRDefault="00C01E40" w:rsidP="00C01E40">
      <w:pPr>
        <w:rPr>
          <w:lang w:bidi="en-US"/>
        </w:rPr>
      </w:pPr>
    </w:p>
    <w:p w14:paraId="089D4326" w14:textId="77777777" w:rsidR="00C01E40" w:rsidRPr="00B820B5" w:rsidRDefault="00C01E40" w:rsidP="00C01E40">
      <w:pPr>
        <w:rPr>
          <w:lang w:bidi="en-US"/>
        </w:rPr>
      </w:pPr>
    </w:p>
    <w:p w14:paraId="1425B983" w14:textId="77777777" w:rsidR="00C01E40" w:rsidRPr="00B820B5" w:rsidRDefault="00C01E40" w:rsidP="00C01E40">
      <w:pPr>
        <w:rPr>
          <w:lang w:bidi="en-US"/>
        </w:rPr>
      </w:pPr>
      <w:r>
        <w:rPr>
          <w:noProof/>
        </w:rPr>
        <mc:AlternateContent>
          <mc:Choice Requires="wps">
            <w:drawing>
              <wp:anchor distT="0" distB="0" distL="114300" distR="114300" simplePos="0" relativeHeight="251674624" behindDoc="1" locked="0" layoutInCell="1" allowOverlap="1" wp14:anchorId="19A9FA5E" wp14:editId="28F69A47">
                <wp:simplePos x="0" y="0"/>
                <wp:positionH relativeFrom="column">
                  <wp:posOffset>1355882</wp:posOffset>
                </wp:positionH>
                <wp:positionV relativeFrom="paragraph">
                  <wp:posOffset>122415</wp:posOffset>
                </wp:positionV>
                <wp:extent cx="3829792" cy="635"/>
                <wp:effectExtent l="0" t="0" r="0" b="8255"/>
                <wp:wrapNone/>
                <wp:docPr id="19" name="Textfeld 19"/>
                <wp:cNvGraphicFramePr/>
                <a:graphic xmlns:a="http://schemas.openxmlformats.org/drawingml/2006/main">
                  <a:graphicData uri="http://schemas.microsoft.com/office/word/2010/wordprocessingShape">
                    <wps:wsp>
                      <wps:cNvSpPr txBox="1"/>
                      <wps:spPr>
                        <a:xfrm>
                          <a:off x="0" y="0"/>
                          <a:ext cx="3829792" cy="635"/>
                        </a:xfrm>
                        <a:prstGeom prst="rect">
                          <a:avLst/>
                        </a:prstGeom>
                        <a:solidFill>
                          <a:prstClr val="white"/>
                        </a:solidFill>
                        <a:ln>
                          <a:noFill/>
                        </a:ln>
                      </wps:spPr>
                      <wps:txbx>
                        <w:txbxContent>
                          <w:p w14:paraId="5B05C6A4" w14:textId="77777777" w:rsidR="00C01E40" w:rsidRPr="00910AFE" w:rsidRDefault="00C01E40" w:rsidP="00C01E40">
                            <w:pPr>
                              <w:pStyle w:val="Beschriftung"/>
                              <w:jc w:val="left"/>
                              <w:rPr>
                                <w:rFonts w:cs="Arial"/>
                                <w:noProof/>
                                <w:szCs w:val="26"/>
                              </w:rPr>
                            </w:pPr>
                            <w:bookmarkStart w:id="58" w:name="_Toc73305497"/>
                            <w:r>
                              <w:t xml:space="preserve">Abbildung </w:t>
                            </w:r>
                            <w:r>
                              <w:fldChar w:fldCharType="begin"/>
                            </w:r>
                            <w:r>
                              <w:instrText xml:space="preserve"> SEQ Abbildung \* ARABIC </w:instrText>
                            </w:r>
                            <w:r>
                              <w:fldChar w:fldCharType="separate"/>
                            </w:r>
                            <w:r>
                              <w:rPr>
                                <w:noProof/>
                              </w:rPr>
                              <w:t>3</w:t>
                            </w:r>
                            <w:r>
                              <w:fldChar w:fldCharType="end"/>
                            </w:r>
                            <w:r>
                              <w:t>:</w:t>
                            </w:r>
                            <w:r w:rsidRPr="00EB0EBC">
                              <w:t xml:space="preserve"> </w:t>
                            </w:r>
                            <w:r>
                              <w:t>Mustervorlage Verzeichnis der Verarbeitungstätigkeiten</w:t>
                            </w:r>
                            <w:bookmarkEnd w:id="58"/>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9A9FA5E" id="Textfeld 19" o:spid="_x0000_s1030" type="#_x0000_t202" style="position:absolute;left:0;text-align:left;margin-left:106.75pt;margin-top:9.65pt;width:301.55pt;height:.05pt;z-index:-251641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" stroked="f">
                <v:textbox style="mso-fit-shape-to-text:t" inset="0,0,0,0">
                  <w:txbxContent>
                    <w:p w14:paraId="5B05C6A4" w14:textId="77777777" w:rsidR="00C01E40" w:rsidRPr="00910AFE" w:rsidRDefault="00C01E40" w:rsidP="00C01E40">
                      <w:pPr>
                        <w:pStyle w:val="Beschriftung"/>
                        <w:jc w:val="left"/>
                        <w:rPr>
                          <w:rFonts w:cs="Arial"/>
                          <w:noProof/>
                          <w:szCs w:val="26"/>
                        </w:rPr>
                      </w:pPr>
                      <w:bookmarkStart w:id="59" w:name="_Toc73305497"/>
                      <w:r>
                        <w:t xml:space="preserve">Abbildung </w:t>
                      </w:r>
                      <w:r>
                        <w:fldChar w:fldCharType="begin"/>
                      </w:r>
                      <w:r>
                        <w:instrText xml:space="preserve"> SEQ Abbildung \* ARABIC </w:instrText>
                      </w:r>
                      <w:r>
                        <w:fldChar w:fldCharType="separate"/>
                      </w:r>
                      <w:r>
                        <w:rPr>
                          <w:noProof/>
                        </w:rPr>
                        <w:t>3</w:t>
                      </w:r>
                      <w:r>
                        <w:fldChar w:fldCharType="end"/>
                      </w:r>
                      <w:r>
                        <w:t>:</w:t>
                      </w:r>
                      <w:r w:rsidRPr="00EB0EBC">
                        <w:t xml:space="preserve"> </w:t>
                      </w:r>
                      <w:r>
                        <w:t>Mustervorlage Verzeichnis der Verarbeitungstätigkeiten</w:t>
                      </w:r>
                      <w:bookmarkEnd w:id="59"/>
                    </w:p>
                  </w:txbxContent>
                </v:textbox>
              </v:shape>
            </w:pict>
          </mc:Fallback>
        </mc:AlternateContent>
      </w:r>
    </w:p>
    <w:p w14:paraId="064A8C9E" w14:textId="77777777" w:rsidR="00C01E40" w:rsidRPr="00B820B5" w:rsidRDefault="00C01E40" w:rsidP="00C01E40">
      <w:pPr>
        <w:spacing w:before="160"/>
        <w:rPr>
          <w:lang w:bidi="en-US"/>
        </w:rPr>
      </w:pPr>
      <w:r w:rsidRPr="00B820B5">
        <w:rPr>
          <w:sz w:val="18"/>
          <w:szCs w:val="22"/>
          <w:lang w:bidi="en-US"/>
        </w:rPr>
        <w:t xml:space="preserve">                                          Quelle:</w:t>
      </w:r>
      <w:r w:rsidRPr="00E23056">
        <w:rPr>
          <w:sz w:val="18"/>
          <w:szCs w:val="22"/>
        </w:rPr>
        <w:t xml:space="preserve"> </w:t>
      </w:r>
      <w:sdt>
        <w:sdtPr>
          <w:rPr>
            <w:sz w:val="18"/>
            <w:szCs w:val="22"/>
            <w:lang w:bidi="en-US"/>
          </w:rPr>
          <w:id w:val="-637958617"/>
          <w:citation/>
        </w:sdtPr>
        <w:sdtContent>
          <w:r w:rsidRPr="00B820B5">
            <w:rPr>
              <w:sz w:val="18"/>
              <w:szCs w:val="22"/>
              <w:lang w:bidi="en-US"/>
            </w:rPr>
            <w:fldChar w:fldCharType="begin"/>
          </w:r>
          <w:r w:rsidRPr="00B820B5">
            <w:rPr>
              <w:sz w:val="18"/>
              <w:szCs w:val="22"/>
              <w:lang w:bidi="en-US"/>
            </w:rPr>
            <w:instrText xml:space="preserve">CITATION Fei18 \p 50-52 \l 3079 </w:instrText>
          </w:r>
          <w:r w:rsidRPr="00B820B5">
            <w:rPr>
              <w:sz w:val="18"/>
              <w:szCs w:val="22"/>
              <w:lang w:bidi="en-US"/>
            </w:rPr>
            <w:fldChar w:fldCharType="separate"/>
          </w:r>
          <w:r w:rsidRPr="00EB0EBC">
            <w:rPr>
              <w:noProof/>
              <w:sz w:val="18"/>
              <w:szCs w:val="22"/>
              <w:lang w:bidi="en-US"/>
            </w:rPr>
            <w:t>(Feiler und Horn 2018, 50-52)</w:t>
          </w:r>
          <w:r w:rsidRPr="00B820B5">
            <w:rPr>
              <w:sz w:val="18"/>
              <w:szCs w:val="22"/>
              <w:lang w:bidi="en-US"/>
            </w:rPr>
            <w:fldChar w:fldCharType="end"/>
          </w:r>
        </w:sdtContent>
      </w:sdt>
    </w:p>
    <w:p w14:paraId="75013B73" w14:textId="77777777" w:rsidR="00C01E40" w:rsidRPr="00B820B5" w:rsidRDefault="00C01E40" w:rsidP="00C01E40">
      <w:pPr>
        <w:rPr>
          <w:lang w:bidi="en-US"/>
        </w:rPr>
      </w:pPr>
      <w:r>
        <w:rPr>
          <w:noProof/>
        </w:rPr>
        <w:lastRenderedPageBreak/>
        <mc:AlternateContent>
          <mc:Choice Requires="wps">
            <w:drawing>
              <wp:anchor distT="0" distB="0" distL="114300" distR="114300" simplePos="0" relativeHeight="251675648" behindDoc="1" locked="0" layoutInCell="1" allowOverlap="1" wp14:anchorId="17895D21" wp14:editId="0BC66B78">
                <wp:simplePos x="0" y="0"/>
                <wp:positionH relativeFrom="column">
                  <wp:posOffset>0</wp:posOffset>
                </wp:positionH>
                <wp:positionV relativeFrom="paragraph">
                  <wp:posOffset>3073400</wp:posOffset>
                </wp:positionV>
                <wp:extent cx="4743450" cy="635"/>
                <wp:effectExtent l="0" t="0" r="0" b="0"/>
                <wp:wrapNone/>
                <wp:docPr id="24" name="Textfeld 24"/>
                <wp:cNvGraphicFramePr/>
                <a:graphic xmlns:a="http://schemas.openxmlformats.org/drawingml/2006/main">
                  <a:graphicData uri="http://schemas.microsoft.com/office/word/2010/wordprocessingShape">
                    <wps:wsp>
                      <wps:cNvSpPr txBox="1"/>
                      <wps:spPr>
                        <a:xfrm>
                          <a:off x="0" y="0"/>
                          <a:ext cx="4743450" cy="635"/>
                        </a:xfrm>
                        <a:prstGeom prst="rect">
                          <a:avLst/>
                        </a:prstGeom>
                        <a:solidFill>
                          <a:prstClr val="white"/>
                        </a:solidFill>
                        <a:ln>
                          <a:noFill/>
                        </a:ln>
                      </wps:spPr>
                      <wps:txbx>
                        <w:txbxContent>
                          <w:p w14:paraId="07A2671C" w14:textId="77777777" w:rsidR="00C01E40" w:rsidRPr="00566ECA" w:rsidRDefault="00C01E40" w:rsidP="00C01E40">
                            <w:pPr>
                              <w:pStyle w:val="Beschriftung"/>
                              <w:rPr>
                                <w:rFonts w:cs="Arial"/>
                                <w:noProof/>
                                <w:szCs w:val="26"/>
                              </w:rPr>
                            </w:pPr>
                            <w:bookmarkStart w:id="60" w:name="_Toc73305498"/>
                            <w:r>
                              <w:t xml:space="preserve">Abbildung </w:t>
                            </w:r>
                            <w:r>
                              <w:fldChar w:fldCharType="begin"/>
                            </w:r>
                            <w:r>
                              <w:instrText xml:space="preserve"> SEQ Abbildung \* ARABIC </w:instrText>
                            </w:r>
                            <w:r>
                              <w:fldChar w:fldCharType="separate"/>
                            </w:r>
                            <w:r>
                              <w:rPr>
                                <w:noProof/>
                              </w:rPr>
                              <w:t>4</w:t>
                            </w:r>
                            <w:r>
                              <w:fldChar w:fldCharType="end"/>
                            </w:r>
                            <w:r>
                              <w:t>: intransparente Tracking-Methode</w:t>
                            </w:r>
                            <w:bookmarkEnd w:id="60"/>
                          </w:p>
                          <w:p w14:paraId="7C5A555D" w14:textId="77777777" w:rsidR="00C01E40" w:rsidRPr="007F4025" w:rsidRDefault="00C01E40" w:rsidP="00C01E40">
                            <w:pPr>
                              <w:pStyle w:val="Beschriftung"/>
                              <w:rPr>
                                <w:rFonts w:cs="Arial"/>
                                <w:noProof/>
                                <w:szCs w:val="2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7895D21" id="Textfeld 24" o:spid="_x0000_s1031" type="#_x0000_t202" style="position:absolute;left:0;text-align:left;margin-left:0;margin-top:242pt;width:373.5pt;height:.0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" stroked="f">
                <v:textbox style="mso-fit-shape-to-text:t" inset="0,0,0,0">
                  <w:txbxContent>
                    <w:p w14:paraId="07A2671C" w14:textId="77777777" w:rsidR="00C01E40" w:rsidRPr="00566ECA" w:rsidRDefault="00C01E40" w:rsidP="00C01E40">
                      <w:pPr>
                        <w:pStyle w:val="Beschriftung"/>
                        <w:rPr>
                          <w:rFonts w:cs="Arial"/>
                          <w:noProof/>
                          <w:szCs w:val="26"/>
                        </w:rPr>
                      </w:pPr>
                      <w:bookmarkStart w:id="61" w:name="_Toc73305498"/>
                      <w:r>
                        <w:t xml:space="preserve">Abbildung </w:t>
                      </w:r>
                      <w:r>
                        <w:fldChar w:fldCharType="begin"/>
                      </w:r>
                      <w:r>
                        <w:instrText xml:space="preserve"> SEQ Abbildung \* ARABIC </w:instrText>
                      </w:r>
                      <w:r>
                        <w:fldChar w:fldCharType="separate"/>
                      </w:r>
                      <w:r>
                        <w:rPr>
                          <w:noProof/>
                        </w:rPr>
                        <w:t>4</w:t>
                      </w:r>
                      <w:r>
                        <w:fldChar w:fldCharType="end"/>
                      </w:r>
                      <w:r>
                        <w:t>: intransparente Tracking-Methode</w:t>
                      </w:r>
                      <w:bookmarkEnd w:id="61"/>
                    </w:p>
                    <w:p w14:paraId="7C5A555D" w14:textId="77777777" w:rsidR="00C01E40" w:rsidRPr="007F4025" w:rsidRDefault="00C01E40" w:rsidP="00C01E40">
                      <w:pPr>
                        <w:pStyle w:val="Beschriftung"/>
                        <w:rPr>
                          <w:rFonts w:cs="Arial"/>
                          <w:noProof/>
                          <w:szCs w:val="26"/>
                        </w:rPr>
                      </w:pPr>
                    </w:p>
                  </w:txbxContent>
                </v:textbox>
              </v:shape>
            </w:pict>
          </mc:Fallback>
        </mc:AlternateContent>
      </w:r>
      <w:r w:rsidRPr="00B820B5">
        <w:rPr>
          <w:noProof/>
          <w:lang w:eastAsia="de-AT"/>
        </w:rPr>
        <w:drawing>
          <wp:anchor distT="0" distB="0" distL="114300" distR="114300" simplePos="0" relativeHeight="251661312" behindDoc="1" locked="0" layoutInCell="1" allowOverlap="1" wp14:anchorId="5615A213" wp14:editId="16F797AF">
            <wp:simplePos x="0" y="0"/>
            <wp:positionH relativeFrom="margin">
              <wp:align>left</wp:align>
            </wp:positionH>
            <wp:positionV relativeFrom="paragraph">
              <wp:posOffset>15875</wp:posOffset>
            </wp:positionV>
            <wp:extent cx="4743450" cy="3000375"/>
            <wp:effectExtent l="0" t="0" r="0" b="952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a:ext>
                      </a:extLst>
                    </a:blip>
                    <a:stretch>
                      <a:fillRect/>
                    </a:stretch>
                  </pic:blipFill>
                  <pic:spPr>
                    <a:xfrm>
                      <a:off x="0" y="0"/>
                      <a:ext cx="4743450" cy="3000375"/>
                    </a:xfrm>
                    <a:prstGeom prst="rect">
                      <a:avLst/>
                    </a:prstGeom>
                  </pic:spPr>
                </pic:pic>
              </a:graphicData>
            </a:graphic>
            <wp14:sizeRelH relativeFrom="page">
              <wp14:pctWidth>0</wp14:pctWidth>
            </wp14:sizeRelH>
            <wp14:sizeRelV relativeFrom="page">
              <wp14:pctHeight>0</wp14:pctHeight>
            </wp14:sizeRelV>
          </wp:anchor>
        </w:drawing>
      </w:r>
      <w:r w:rsidRPr="00B820B5">
        <w:rPr>
          <w:noProof/>
          <w:lang w:eastAsia="de-AT"/>
        </w:rPr>
        <mc:AlternateContent>
          <mc:Choice Requires="wps">
            <w:drawing>
              <wp:anchor distT="0" distB="0" distL="114300" distR="114300" simplePos="0" relativeHeight="251662336" behindDoc="0" locked="0" layoutInCell="1" allowOverlap="1" wp14:anchorId="3382D3D1" wp14:editId="3D04B817">
                <wp:simplePos x="0" y="0"/>
                <wp:positionH relativeFrom="column">
                  <wp:posOffset>3922</wp:posOffset>
                </wp:positionH>
                <wp:positionV relativeFrom="paragraph">
                  <wp:posOffset>18052</wp:posOffset>
                </wp:positionV>
                <wp:extent cx="4727749" cy="2995351"/>
                <wp:effectExtent l="0" t="0" r="15875" b="14605"/>
                <wp:wrapNone/>
                <wp:docPr id="6" name="Rechteck 6"/>
                <wp:cNvGraphicFramePr/>
                <a:graphic xmlns:a="http://schemas.openxmlformats.org/drawingml/2006/main">
                  <a:graphicData uri="http://schemas.microsoft.com/office/word/2010/wordprocessingShape">
                    <wps:wsp>
                      <wps:cNvSpPr/>
                      <wps:spPr>
                        <a:xfrm>
                          <a:off x="0" y="0"/>
                          <a:ext cx="4727749" cy="2995351"/>
                        </a:xfrm>
                        <a:prstGeom prst="rect">
                          <a:avLst/>
                        </a:prstGeom>
                        <a:noFill/>
                        <a:ln>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78DC07" id="Rechteck 6" o:spid="_x0000_s1026" style="position:absolute;margin-left:.3pt;margin-top:1.4pt;width:372.25pt;height:235.8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" filled="f" strokecolor="black [3213]" strokeweight="2pt"/>
            </w:pict>
          </mc:Fallback>
        </mc:AlternateContent>
      </w:r>
    </w:p>
    <w:p w14:paraId="4B529181" w14:textId="77777777" w:rsidR="00C01E40" w:rsidRPr="00B820B5" w:rsidRDefault="00C01E40" w:rsidP="00C01E40">
      <w:pPr>
        <w:rPr>
          <w:lang w:bidi="en-US"/>
        </w:rPr>
      </w:pPr>
    </w:p>
    <w:p w14:paraId="39A4DCE7" w14:textId="77777777" w:rsidR="00C01E40" w:rsidRPr="00B820B5" w:rsidRDefault="00C01E40" w:rsidP="00C01E40">
      <w:pPr>
        <w:rPr>
          <w:lang w:bidi="en-US"/>
        </w:rPr>
      </w:pPr>
    </w:p>
    <w:p w14:paraId="04BB57FF" w14:textId="77777777" w:rsidR="00C01E40" w:rsidRPr="00B820B5" w:rsidRDefault="00C01E40" w:rsidP="00C01E40">
      <w:pPr>
        <w:rPr>
          <w:lang w:bidi="en-US"/>
        </w:rPr>
      </w:pPr>
    </w:p>
    <w:p w14:paraId="222B8F74" w14:textId="77777777" w:rsidR="00C01E40" w:rsidRPr="00B820B5" w:rsidRDefault="00C01E40" w:rsidP="00C01E40">
      <w:pPr>
        <w:rPr>
          <w:lang w:bidi="en-US"/>
        </w:rPr>
      </w:pPr>
    </w:p>
    <w:p w14:paraId="7C2B295B" w14:textId="77777777" w:rsidR="00C01E40" w:rsidRPr="00B820B5" w:rsidRDefault="00C01E40" w:rsidP="00C01E40">
      <w:pPr>
        <w:rPr>
          <w:lang w:bidi="en-US"/>
        </w:rPr>
      </w:pPr>
    </w:p>
    <w:p w14:paraId="1EDE8E8F" w14:textId="77777777" w:rsidR="00C01E40" w:rsidRPr="00B820B5" w:rsidRDefault="00C01E40" w:rsidP="00C01E40">
      <w:pPr>
        <w:rPr>
          <w:lang w:bidi="en-US"/>
        </w:rPr>
      </w:pPr>
    </w:p>
    <w:p w14:paraId="5B0FB939" w14:textId="77777777" w:rsidR="00C01E40" w:rsidRPr="00B820B5" w:rsidRDefault="00C01E40" w:rsidP="00C01E40">
      <w:pPr>
        <w:rPr>
          <w:lang w:bidi="en-US"/>
        </w:rPr>
      </w:pPr>
    </w:p>
    <w:p w14:paraId="05419F2B" w14:textId="77777777" w:rsidR="00C01E40" w:rsidRPr="00B820B5" w:rsidRDefault="00C01E40" w:rsidP="00C01E40">
      <w:pPr>
        <w:rPr>
          <w:lang w:bidi="en-US"/>
        </w:rPr>
      </w:pPr>
    </w:p>
    <w:p w14:paraId="4183F7D5" w14:textId="77777777" w:rsidR="00C01E40" w:rsidRPr="00B820B5" w:rsidRDefault="00C01E40" w:rsidP="00C01E40">
      <w:pPr>
        <w:rPr>
          <w:lang w:bidi="en-US"/>
        </w:rPr>
      </w:pPr>
    </w:p>
    <w:p w14:paraId="7EC77D98" w14:textId="77777777" w:rsidR="00C01E40" w:rsidRPr="00B820B5" w:rsidRDefault="00C01E40" w:rsidP="00C01E40">
      <w:pPr>
        <w:rPr>
          <w:lang w:bidi="en-US"/>
        </w:rPr>
      </w:pPr>
    </w:p>
    <w:p w14:paraId="462A1A8B" w14:textId="77777777" w:rsidR="00C01E40" w:rsidRPr="00B820B5" w:rsidRDefault="00C01E40" w:rsidP="00C01E40">
      <w:pPr>
        <w:rPr>
          <w:lang w:bidi="en-US"/>
        </w:rPr>
      </w:pPr>
    </w:p>
    <w:p w14:paraId="584916BE" w14:textId="77777777" w:rsidR="00C01E40" w:rsidRPr="00B820B5" w:rsidRDefault="00C01E40" w:rsidP="00C01E40">
      <w:pPr>
        <w:rPr>
          <w:sz w:val="20"/>
          <w:szCs w:val="24"/>
          <w:lang w:bidi="en-US"/>
        </w:rPr>
      </w:pPr>
    </w:p>
    <w:p w14:paraId="06FA6579" w14:textId="77777777" w:rsidR="00C01E40" w:rsidRPr="00B820B5" w:rsidRDefault="00C01E40" w:rsidP="00C01E40">
      <w:pPr>
        <w:rPr>
          <w:sz w:val="18"/>
          <w:szCs w:val="22"/>
          <w:lang w:bidi="en-US"/>
        </w:rPr>
      </w:pPr>
      <w:r w:rsidRPr="00B820B5">
        <w:rPr>
          <w:sz w:val="18"/>
          <w:szCs w:val="22"/>
          <w:lang w:bidi="en-US"/>
        </w:rPr>
        <w:t>Quelle:</w:t>
      </w:r>
      <w:r w:rsidRPr="00E23056">
        <w:rPr>
          <w:sz w:val="18"/>
          <w:szCs w:val="22"/>
        </w:rPr>
        <w:t xml:space="preserve"> </w:t>
      </w:r>
      <w:r w:rsidRPr="00B820B5">
        <w:rPr>
          <w:sz w:val="18"/>
          <w:szCs w:val="22"/>
          <w:lang w:bidi="en-US"/>
        </w:rPr>
        <w:t>https://www.forum-verlag.com/blog-di/auskunftspflicht-dsgvo</w:t>
      </w:r>
    </w:p>
    <w:p w14:paraId="4F137C64" w14:textId="77777777" w:rsidR="00C01E40" w:rsidRPr="004E10C2" w:rsidRDefault="00C01E40" w:rsidP="00C01E40"/>
    <w:p w14:paraId="57029369" w14:textId="2F22ADF1" w:rsidR="00074D05" w:rsidRPr="00C01E40" w:rsidRDefault="00074D05" w:rsidP="00C01E40"/>
    <w:sectPr w:rsidR="00074D05" w:rsidRPr="00C01E40" w:rsidSect="000976EA">
      <w:footerReference w:type="default" r:id="rId25"/>
      <w:pgSz w:w="11907" w:h="16840" w:code="9"/>
      <w:pgMar w:top="1418" w:right="1418" w:bottom="1134" w:left="1418" w:header="709" w:footer="709" w:gutter="0"/>
      <w:pgNumType w:fmt="upperLetter"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E546A" w14:textId="77777777" w:rsidR="0030377C" w:rsidRDefault="0030377C" w:rsidP="00E45838">
      <w:pPr>
        <w:spacing w:line="240" w:lineRule="auto"/>
      </w:pPr>
      <w:r>
        <w:separator/>
      </w:r>
    </w:p>
    <w:p w14:paraId="27995D6C" w14:textId="77777777" w:rsidR="0030377C" w:rsidRDefault="0030377C"/>
  </w:endnote>
  <w:endnote w:type="continuationSeparator" w:id="0">
    <w:p w14:paraId="73CC2533" w14:textId="77777777" w:rsidR="0030377C" w:rsidRDefault="0030377C" w:rsidP="00E45838">
      <w:pPr>
        <w:spacing w:line="240" w:lineRule="auto"/>
      </w:pPr>
      <w:r>
        <w:continuationSeparator/>
      </w:r>
    </w:p>
    <w:p w14:paraId="79BBFDE6" w14:textId="77777777" w:rsidR="0030377C" w:rsidRDefault="00303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6"/>
      <w:gridCol w:w="4525"/>
    </w:tblGrid>
    <w:tr w:rsidR="00C01E40" w14:paraId="31A436C9" w14:textId="77777777" w:rsidTr="00F26A0F">
      <w:tc>
        <w:tcPr>
          <w:tcW w:w="4606" w:type="dxa"/>
        </w:tcPr>
        <w:p w14:paraId="4F24E6E5" w14:textId="77777777" w:rsidR="00C01E40" w:rsidRPr="00D156F0" w:rsidRDefault="00C01E40" w:rsidP="00F26A0F">
          <w:pPr>
            <w:pStyle w:val="Fuzeile"/>
            <w:rPr>
              <w:sz w:val="12"/>
              <w:szCs w:val="12"/>
              <w:lang w:val="fr-FR"/>
            </w:rPr>
          </w:pPr>
          <w:r>
            <w:rPr>
              <w:sz w:val="12"/>
              <w:szCs w:val="12"/>
              <w:lang w:val="fr-FR"/>
            </w:rPr>
            <w:t>Welthandelsplatz 1</w:t>
          </w:r>
          <w:r w:rsidRPr="00D156F0">
            <w:rPr>
              <w:sz w:val="12"/>
              <w:szCs w:val="12"/>
              <w:lang w:val="fr-FR"/>
            </w:rPr>
            <w:t>, A-10</w:t>
          </w:r>
          <w:r>
            <w:rPr>
              <w:sz w:val="12"/>
              <w:szCs w:val="12"/>
              <w:lang w:val="fr-FR"/>
            </w:rPr>
            <w:t>2</w:t>
          </w:r>
          <w:r w:rsidRPr="00D156F0">
            <w:rPr>
              <w:sz w:val="12"/>
              <w:szCs w:val="12"/>
              <w:lang w:val="fr-FR"/>
            </w:rPr>
            <w:t>0, Wien</w:t>
          </w:r>
        </w:p>
        <w:p w14:paraId="55BACA0A" w14:textId="77777777" w:rsidR="00C01E40" w:rsidRPr="00B4341A" w:rsidRDefault="00C01E40" w:rsidP="00F26A0F">
          <w:pPr>
            <w:pStyle w:val="Fuzeile"/>
            <w:rPr>
              <w:sz w:val="12"/>
              <w:szCs w:val="12"/>
              <w:lang w:val="de-DE"/>
            </w:rPr>
          </w:pPr>
          <w:r w:rsidRPr="00B4341A">
            <w:rPr>
              <w:sz w:val="12"/>
              <w:szCs w:val="12"/>
              <w:lang w:val="de-DE"/>
            </w:rPr>
            <w:t>Telefon: +43/1/313 36/4622 ● Telefax: +43/1/313 36/717</w:t>
          </w:r>
        </w:p>
        <w:p w14:paraId="79E5BC38" w14:textId="77777777" w:rsidR="00C01E40" w:rsidRDefault="00C01E40" w:rsidP="00F26A0F">
          <w:pPr>
            <w:pStyle w:val="Fuzeile"/>
          </w:pPr>
          <w:r w:rsidRPr="00D156F0">
            <w:rPr>
              <w:sz w:val="12"/>
              <w:szCs w:val="12"/>
            </w:rPr>
            <w:t xml:space="preserve">Web: </w:t>
          </w:r>
          <w:r>
            <w:rPr>
              <w:sz w:val="12"/>
              <w:szCs w:val="12"/>
            </w:rPr>
            <w:t>www.wu</w:t>
          </w:r>
          <w:r w:rsidRPr="00D156F0">
            <w:rPr>
              <w:sz w:val="12"/>
              <w:szCs w:val="12"/>
            </w:rPr>
            <w:t>.ac.at/retail</w:t>
          </w:r>
        </w:p>
      </w:tc>
      <w:tc>
        <w:tcPr>
          <w:tcW w:w="4606" w:type="dxa"/>
        </w:tcPr>
        <w:p w14:paraId="7D72A155" w14:textId="77777777" w:rsidR="00C01E40" w:rsidRDefault="00C01E40" w:rsidP="00F26A0F">
          <w:pPr>
            <w:pStyle w:val="Fuzeile"/>
          </w:pPr>
          <w:r>
            <w:rPr>
              <w:noProof/>
              <w:lang w:eastAsia="de-AT"/>
            </w:rPr>
            <w:drawing>
              <wp:anchor distT="0" distB="0" distL="114300" distR="114300" simplePos="0" relativeHeight="251672576" behindDoc="0" locked="0" layoutInCell="1" allowOverlap="1" wp14:anchorId="0690C74E" wp14:editId="7B3AB913">
                <wp:simplePos x="0" y="0"/>
                <wp:positionH relativeFrom="column">
                  <wp:posOffset>2309495</wp:posOffset>
                </wp:positionH>
                <wp:positionV relativeFrom="paragraph">
                  <wp:posOffset>-193675</wp:posOffset>
                </wp:positionV>
                <wp:extent cx="914400" cy="635000"/>
                <wp:effectExtent l="19050" t="0" r="0" b="0"/>
                <wp:wrapNone/>
                <wp:docPr id="15" name="Bild 3" descr="Logo Eq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Equis"/>
                        <pic:cNvPicPr>
                          <a:picLocks noChangeAspect="1" noChangeArrowheads="1"/>
                        </pic:cNvPicPr>
                      </pic:nvPicPr>
                      <pic:blipFill>
                        <a:blip r:embed="rId1"/>
                        <a:srcRect/>
                        <a:stretch>
                          <a:fillRect/>
                        </a:stretch>
                      </pic:blipFill>
                      <pic:spPr bwMode="auto">
                        <a:xfrm>
                          <a:off x="0" y="0"/>
                          <a:ext cx="914400" cy="635000"/>
                        </a:xfrm>
                        <a:prstGeom prst="rect">
                          <a:avLst/>
                        </a:prstGeom>
                        <a:noFill/>
                      </pic:spPr>
                    </pic:pic>
                  </a:graphicData>
                </a:graphic>
              </wp:anchor>
            </w:drawing>
          </w:r>
        </w:p>
      </w:tc>
    </w:tr>
  </w:tbl>
  <w:p w14:paraId="03D68F12" w14:textId="77777777" w:rsidR="00C01E40" w:rsidRPr="00E45838" w:rsidRDefault="00C01E40">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A66FA" w14:textId="77777777" w:rsidR="00C01E40" w:rsidRDefault="00C01E40">
    <w:pPr>
      <w:ind w:right="260"/>
      <w:rPr>
        <w:color w:val="0F243E" w:themeColor="text2" w:themeShade="80"/>
        <w:sz w:val="26"/>
      </w:rPr>
    </w:pPr>
  </w:p>
  <w:p w14:paraId="5F8D78CF" w14:textId="77777777" w:rsidR="00C01E40" w:rsidRPr="00310147" w:rsidRDefault="00C01E40" w:rsidP="00310147">
    <w:pPr>
      <w:pStyle w:val="Fuzeile"/>
      <w:pBdr>
        <w:top w:val="single" w:sz="4" w:space="1" w:color="auto"/>
      </w:pBdr>
    </w:pPr>
    <w:r>
      <w:rPr>
        <w:noProof/>
        <w:color w:val="1F497D" w:themeColor="text2"/>
        <w:sz w:val="26"/>
        <w:lang w:eastAsia="de-AT"/>
      </w:rPr>
      <mc:AlternateContent>
        <mc:Choice Requires="wps">
          <w:drawing>
            <wp:anchor distT="0" distB="0" distL="114300" distR="114300" simplePos="0" relativeHeight="251674624" behindDoc="0" locked="0" layoutInCell="1" allowOverlap="1" wp14:anchorId="16DB0185" wp14:editId="6AD60948">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posOffset>10117263</wp:posOffset>
              </wp:positionV>
              <wp:extent cx="388620" cy="313055"/>
              <wp:effectExtent l="0" t="0" r="3175" b="8890"/>
              <wp:wrapNone/>
              <wp:docPr id="4" name="Textfeld 4"/>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7B9EE8" w14:textId="77777777" w:rsidR="00C01E40" w:rsidRPr="00310147" w:rsidRDefault="00C01E40">
                          <w:pPr>
                            <w:jc w:val="center"/>
                            <w:rPr>
                              <w:color w:val="0F243E" w:themeColor="text2" w:themeShade="80"/>
                              <w:sz w:val="18"/>
                              <w:szCs w:val="18"/>
                            </w:rPr>
                          </w:pPr>
                          <w:r>
                            <w:rPr>
                              <w:color w:val="0F243E" w:themeColor="text2" w:themeShade="80"/>
                              <w:sz w:val="18"/>
                              <w:szCs w:val="18"/>
                            </w:rPr>
                            <w:fldChar w:fldCharType="begin"/>
                          </w:r>
                          <w:r>
                            <w:rPr>
                              <w:color w:val="0F243E" w:themeColor="text2" w:themeShade="80"/>
                              <w:sz w:val="18"/>
                              <w:szCs w:val="18"/>
                            </w:rPr>
                            <w:instrText xml:space="preserve"> PAGE  \* ROMAN  \* MERGEFORMAT </w:instrText>
                          </w:r>
                          <w:r>
                            <w:rPr>
                              <w:color w:val="0F243E" w:themeColor="text2" w:themeShade="80"/>
                              <w:sz w:val="18"/>
                              <w:szCs w:val="18"/>
                            </w:rPr>
                            <w:fldChar w:fldCharType="separate"/>
                          </w:r>
                          <w:r>
                            <w:rPr>
                              <w:noProof/>
                              <w:color w:val="0F243E" w:themeColor="text2" w:themeShade="80"/>
                              <w:sz w:val="18"/>
                              <w:szCs w:val="18"/>
                            </w:rPr>
                            <w:t>III</w:t>
                          </w:r>
                          <w:r>
                            <w:rPr>
                              <w:color w:val="0F243E" w:themeColor="text2" w:themeShade="80"/>
                              <w:sz w:val="18"/>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16DB0185" id="_x0000_t202" coordsize="21600,21600" o:spt="202" path="m,l,21600r21600,l21600,xe">
              <v:stroke joinstyle="miter"/>
              <v:path gradientshapeok="t" o:connecttype="rect"/>
            </v:shapetype>
            <v:shape id="Textfeld 4" o:spid="_x0000_s1032" type="#_x0000_t202" style="position:absolute;left:0;text-align:left;margin-left:0;margin-top:796.65pt;width:30.6pt;height:24.65pt;z-index:251674624;visibility:visible;mso-wrap-style:square;mso-width-percent:50;mso-height-percent:50;mso-left-percent:910;mso-wrap-distance-left:9pt;mso-wrap-distance-top:0;mso-wrap-distance-right:9pt;mso-wrap-distance-bottom:0;mso-position-horizontal-relative:page;mso-position-vertical:absolute;mso-position-vertical-relative:page;mso-width-percent:50;mso-height-percent:5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" fillcolor="white [3201]" stroked="f" strokeweight=".5pt">
              <v:textbox style="mso-fit-shape-to-text:t" inset="0,,0">
                <w:txbxContent>
                  <w:p w14:paraId="0F7B9EE8" w14:textId="77777777" w:rsidR="00C01E40" w:rsidRPr="00310147" w:rsidRDefault="00C01E40">
                    <w:pPr>
                      <w:jc w:val="center"/>
                      <w:rPr>
                        <w:color w:val="0F243E" w:themeColor="text2" w:themeShade="80"/>
                        <w:sz w:val="18"/>
                        <w:szCs w:val="18"/>
                      </w:rPr>
                    </w:pPr>
                    <w:r>
                      <w:rPr>
                        <w:color w:val="0F243E" w:themeColor="text2" w:themeShade="80"/>
                        <w:sz w:val="18"/>
                        <w:szCs w:val="18"/>
                      </w:rPr>
                      <w:fldChar w:fldCharType="begin"/>
                    </w:r>
                    <w:r>
                      <w:rPr>
                        <w:color w:val="0F243E" w:themeColor="text2" w:themeShade="80"/>
                        <w:sz w:val="18"/>
                        <w:szCs w:val="18"/>
                      </w:rPr>
                      <w:instrText xml:space="preserve"> PAGE  \* ROMAN  \* MERGEFORMAT </w:instrText>
                    </w:r>
                    <w:r>
                      <w:rPr>
                        <w:color w:val="0F243E" w:themeColor="text2" w:themeShade="80"/>
                        <w:sz w:val="18"/>
                        <w:szCs w:val="18"/>
                      </w:rPr>
                      <w:fldChar w:fldCharType="separate"/>
                    </w:r>
                    <w:r>
                      <w:rPr>
                        <w:noProof/>
                        <w:color w:val="0F243E" w:themeColor="text2" w:themeShade="80"/>
                        <w:sz w:val="18"/>
                        <w:szCs w:val="18"/>
                      </w:rPr>
                      <w:t>III</w:t>
                    </w:r>
                    <w:r>
                      <w:rPr>
                        <w:color w:val="0F243E" w:themeColor="text2" w:themeShade="80"/>
                        <w:sz w:val="18"/>
                        <w:szCs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C9AF" w14:textId="77777777" w:rsidR="00C01E40" w:rsidRDefault="00C01E40">
    <w:pPr>
      <w:ind w:right="260"/>
      <w:rPr>
        <w:color w:val="0F243E" w:themeColor="text2" w:themeShade="80"/>
        <w:sz w:val="26"/>
      </w:rPr>
    </w:pPr>
  </w:p>
  <w:p w14:paraId="70E7F68B" w14:textId="77777777" w:rsidR="00C01E40" w:rsidRPr="00880663" w:rsidRDefault="00C01E40" w:rsidP="000976EA">
    <w:pPr>
      <w:pStyle w:val="Fuzeile"/>
      <w:pBdr>
        <w:top w:val="single" w:sz="4" w:space="11" w:color="auto"/>
      </w:pBdr>
      <w:jc w:val="center"/>
      <w:rPr>
        <w:sz w:val="18"/>
        <w:szCs w:val="18"/>
      </w:rPr>
    </w:pPr>
    <w:r>
      <w:rPr>
        <w:noProof/>
        <w:color w:val="1F497D" w:themeColor="text2"/>
        <w:sz w:val="26"/>
        <w:lang w:eastAsia="de-AT"/>
      </w:rPr>
      <mc:AlternateContent>
        <mc:Choice Requires="wps">
          <w:drawing>
            <wp:anchor distT="0" distB="0" distL="114300" distR="114300" simplePos="0" relativeHeight="251673600" behindDoc="0" locked="0" layoutInCell="1" allowOverlap="1" wp14:anchorId="302EF150" wp14:editId="13EC621B">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posOffset>10100010</wp:posOffset>
              </wp:positionV>
              <wp:extent cx="388620" cy="313055"/>
              <wp:effectExtent l="0" t="0" r="3175" b="8890"/>
              <wp:wrapNone/>
              <wp:docPr id="49" name="Textfeld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BE614" w14:textId="77777777" w:rsidR="00C01E40" w:rsidRPr="000976EA" w:rsidRDefault="00C01E40">
                          <w:pPr>
                            <w:jc w:val="center"/>
                            <w:rPr>
                              <w:color w:val="0F243E" w:themeColor="text2" w:themeShade="80"/>
                              <w:sz w:val="18"/>
                              <w:szCs w:val="18"/>
                            </w:rPr>
                          </w:pPr>
                          <w:r w:rsidRPr="000976EA">
                            <w:rPr>
                              <w:color w:val="0F243E" w:themeColor="text2" w:themeShade="80"/>
                              <w:sz w:val="18"/>
                              <w:szCs w:val="18"/>
                            </w:rPr>
                            <w:fldChar w:fldCharType="begin"/>
                          </w:r>
                          <w:r w:rsidRPr="000976EA">
                            <w:rPr>
                              <w:color w:val="0F243E" w:themeColor="text2" w:themeShade="80"/>
                              <w:sz w:val="18"/>
                              <w:szCs w:val="18"/>
                            </w:rPr>
                            <w:instrText>PAGE  \* Arabic  \* MERGEFORMAT</w:instrText>
                          </w:r>
                          <w:r w:rsidRPr="000976EA">
                            <w:rPr>
                              <w:color w:val="0F243E" w:themeColor="text2" w:themeShade="80"/>
                              <w:sz w:val="18"/>
                              <w:szCs w:val="18"/>
                            </w:rPr>
                            <w:fldChar w:fldCharType="separate"/>
                          </w:r>
                          <w:r w:rsidRPr="00E737CF">
                            <w:rPr>
                              <w:noProof/>
                              <w:color w:val="0F243E" w:themeColor="text2" w:themeShade="80"/>
                              <w:sz w:val="18"/>
                              <w:szCs w:val="18"/>
                              <w:lang w:val="de-DE"/>
                            </w:rPr>
                            <w:t>1</w:t>
                          </w:r>
                          <w:r w:rsidRPr="000976EA">
                            <w:rPr>
                              <w:color w:val="0F243E" w:themeColor="text2" w:themeShade="80"/>
                              <w:sz w:val="18"/>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EF150" id="_x0000_t202" coordsize="21600,21600" o:spt="202" path="m,l,21600r21600,l21600,xe">
              <v:stroke joinstyle="miter"/>
              <v:path gradientshapeok="t" o:connecttype="rect"/>
            </v:shapetype>
            <v:shape id="Textfeld 49" o:spid="_x0000_s1033" type="#_x0000_t202" style="position:absolute;left:0;text-align:left;margin-left:0;margin-top:795.3pt;width:30.6pt;height:24.65pt;z-index:251673600;visibility:visible;mso-wrap-style:square;mso-width-percent:50;mso-height-percent:50;mso-left-percent:910;mso-wrap-distance-left:9pt;mso-wrap-distance-top:0;mso-wrap-distance-right:9pt;mso-wrap-distance-bottom:0;mso-position-horizontal-relative:page;mso-position-vertical:absolute;mso-position-vertical-relative:page;mso-width-percent:50;mso-height-percent:5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" fillcolor="white [3201]" stroked="f" strokeweight=".5pt">
              <v:textbox style="mso-fit-shape-to-text:t" inset="0,,0">
                <w:txbxContent>
                  <w:p w14:paraId="148BE614" w14:textId="77777777" w:rsidR="00C01E40" w:rsidRPr="000976EA" w:rsidRDefault="00C01E40">
                    <w:pPr>
                      <w:jc w:val="center"/>
                      <w:rPr>
                        <w:color w:val="0F243E" w:themeColor="text2" w:themeShade="80"/>
                        <w:sz w:val="18"/>
                        <w:szCs w:val="18"/>
                      </w:rPr>
                    </w:pPr>
                    <w:r w:rsidRPr="000976EA">
                      <w:rPr>
                        <w:color w:val="0F243E" w:themeColor="text2" w:themeShade="80"/>
                        <w:sz w:val="18"/>
                        <w:szCs w:val="18"/>
                      </w:rPr>
                      <w:fldChar w:fldCharType="begin"/>
                    </w:r>
                    <w:r w:rsidRPr="000976EA">
                      <w:rPr>
                        <w:color w:val="0F243E" w:themeColor="text2" w:themeShade="80"/>
                        <w:sz w:val="18"/>
                        <w:szCs w:val="18"/>
                      </w:rPr>
                      <w:instrText>PAGE  \* Arabic  \* MERGEFORMAT</w:instrText>
                    </w:r>
                    <w:r w:rsidRPr="000976EA">
                      <w:rPr>
                        <w:color w:val="0F243E" w:themeColor="text2" w:themeShade="80"/>
                        <w:sz w:val="18"/>
                        <w:szCs w:val="18"/>
                      </w:rPr>
                      <w:fldChar w:fldCharType="separate"/>
                    </w:r>
                    <w:r w:rsidRPr="00E737CF">
                      <w:rPr>
                        <w:noProof/>
                        <w:color w:val="0F243E" w:themeColor="text2" w:themeShade="80"/>
                        <w:sz w:val="18"/>
                        <w:szCs w:val="18"/>
                        <w:lang w:val="de-DE"/>
                      </w:rPr>
                      <w:t>1</w:t>
                    </w:r>
                    <w:r w:rsidRPr="000976EA">
                      <w:rPr>
                        <w:color w:val="0F243E" w:themeColor="text2" w:themeShade="80"/>
                        <w:sz w:val="18"/>
                        <w:szCs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9E47C" w14:textId="77777777" w:rsidR="001015A2" w:rsidRDefault="001015A2">
    <w:pPr>
      <w:ind w:right="260"/>
      <w:rPr>
        <w:color w:val="0F243E" w:themeColor="text2" w:themeShade="80"/>
        <w:sz w:val="26"/>
      </w:rPr>
    </w:pPr>
  </w:p>
  <w:p w14:paraId="7F9F5B62" w14:textId="77777777" w:rsidR="001015A2" w:rsidRPr="008157A6" w:rsidRDefault="001015A2" w:rsidP="008157A6">
    <w:pPr>
      <w:pStyle w:val="Fuzeile"/>
      <w:pBdr>
        <w:top w:val="single" w:sz="4" w:space="1" w:color="auto"/>
      </w:pBdr>
      <w:jc w:val="center"/>
      <w:rPr>
        <w:sz w:val="18"/>
        <w:szCs w:val="18"/>
      </w:rPr>
    </w:pPr>
    <w:r>
      <w:rPr>
        <w:noProof/>
        <w:color w:val="1F497D" w:themeColor="text2"/>
        <w:sz w:val="26"/>
        <w:lang w:eastAsia="de-AT"/>
      </w:rPr>
      <mc:AlternateContent>
        <mc:Choice Requires="wps">
          <w:drawing>
            <wp:anchor distT="0" distB="0" distL="114300" distR="114300" simplePos="0" relativeHeight="251668480" behindDoc="0" locked="0" layoutInCell="1" allowOverlap="1" wp14:anchorId="23BA965F" wp14:editId="48278C2F">
              <wp:simplePos x="0" y="0"/>
              <mc:AlternateContent>
                <mc:Choice Requires="wp14">
                  <wp:positionH relativeFrom="page">
                    <wp14:pctPosHOffset>91000</wp14:pctPosHOffset>
                  </wp:positionH>
                </mc:Choice>
                <mc:Fallback>
                  <wp:positionH relativeFrom="page">
                    <wp:posOffset>6880225</wp:posOffset>
                  </wp:positionH>
                </mc:Fallback>
              </mc:AlternateContent>
              <wp:positionV relativeFrom="page">
                <wp:posOffset>10202545</wp:posOffset>
              </wp:positionV>
              <wp:extent cx="388620" cy="313055"/>
              <wp:effectExtent l="0" t="0" r="3175" b="8890"/>
              <wp:wrapNone/>
              <wp:docPr id="5" name="Textfeld 5"/>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990B44" w14:textId="77777777" w:rsidR="001015A2" w:rsidRPr="00310147" w:rsidRDefault="001015A2">
                          <w:pPr>
                            <w:jc w:val="center"/>
                            <w:rPr>
                              <w:color w:val="0F243E" w:themeColor="text2" w:themeShade="80"/>
                              <w:sz w:val="18"/>
                              <w:szCs w:val="18"/>
                            </w:rPr>
                          </w:pPr>
                          <w:r>
                            <w:rPr>
                              <w:color w:val="0F243E" w:themeColor="text2" w:themeShade="80"/>
                              <w:sz w:val="18"/>
                              <w:szCs w:val="18"/>
                            </w:rPr>
                            <w:fldChar w:fldCharType="begin"/>
                          </w:r>
                          <w:r>
                            <w:rPr>
                              <w:color w:val="0F243E" w:themeColor="text2" w:themeShade="80"/>
                              <w:sz w:val="18"/>
                              <w:szCs w:val="18"/>
                            </w:rPr>
                            <w:instrText xml:space="preserve"> PAGE  \* ALPHABETIC  \* MERGEFORMAT </w:instrText>
                          </w:r>
                          <w:r>
                            <w:rPr>
                              <w:color w:val="0F243E" w:themeColor="text2" w:themeShade="80"/>
                              <w:sz w:val="18"/>
                              <w:szCs w:val="18"/>
                            </w:rPr>
                            <w:fldChar w:fldCharType="separate"/>
                          </w:r>
                          <w:r>
                            <w:rPr>
                              <w:noProof/>
                              <w:color w:val="0F243E" w:themeColor="text2" w:themeShade="80"/>
                              <w:sz w:val="18"/>
                              <w:szCs w:val="18"/>
                            </w:rPr>
                            <w:t>B</w:t>
                          </w:r>
                          <w:r>
                            <w:rPr>
                              <w:color w:val="0F243E" w:themeColor="text2" w:themeShade="80"/>
                              <w:sz w:val="18"/>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23BA965F" id="_x0000_t202" coordsize="21600,21600" o:spt="202" path="m,l,21600r21600,l21600,xe">
              <v:stroke joinstyle="miter"/>
              <v:path gradientshapeok="t" o:connecttype="rect"/>
            </v:shapetype>
            <v:shape id="Textfeld 5" o:spid="_x0000_s1034" type="#_x0000_t202" style="position:absolute;left:0;text-align:left;margin-left:0;margin-top:803.35pt;width:30.6pt;height:24.65pt;z-index:251668480;visibility:visible;mso-wrap-style:square;mso-width-percent:50;mso-height-percent:50;mso-left-percent:910;mso-wrap-distance-left:9pt;mso-wrap-distance-top:0;mso-wrap-distance-right:9pt;mso-wrap-distance-bottom:0;mso-position-horizontal-relative:page;mso-position-vertical:absolute;mso-position-vertical-relative:page;mso-width-percent:50;mso-height-percent:50;mso-left-percent:91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" fillcolor="white [3201]" stroked="f" strokeweight=".5pt">
              <v:textbox style="mso-fit-shape-to-text:t" inset="0,,0">
                <w:txbxContent>
                  <w:p w14:paraId="56990B44" w14:textId="77777777" w:rsidR="001015A2" w:rsidRPr="00310147" w:rsidRDefault="001015A2">
                    <w:pPr>
                      <w:jc w:val="center"/>
                      <w:rPr>
                        <w:color w:val="0F243E" w:themeColor="text2" w:themeShade="80"/>
                        <w:sz w:val="18"/>
                        <w:szCs w:val="18"/>
                      </w:rPr>
                    </w:pPr>
                    <w:r>
                      <w:rPr>
                        <w:color w:val="0F243E" w:themeColor="text2" w:themeShade="80"/>
                        <w:sz w:val="18"/>
                        <w:szCs w:val="18"/>
                      </w:rPr>
                      <w:fldChar w:fldCharType="begin"/>
                    </w:r>
                    <w:r>
                      <w:rPr>
                        <w:color w:val="0F243E" w:themeColor="text2" w:themeShade="80"/>
                        <w:sz w:val="18"/>
                        <w:szCs w:val="18"/>
                      </w:rPr>
                      <w:instrText xml:space="preserve"> PAGE  \* ALPHABETIC  \* MERGEFORMAT </w:instrText>
                    </w:r>
                    <w:r>
                      <w:rPr>
                        <w:color w:val="0F243E" w:themeColor="text2" w:themeShade="80"/>
                        <w:sz w:val="18"/>
                        <w:szCs w:val="18"/>
                      </w:rPr>
                      <w:fldChar w:fldCharType="separate"/>
                    </w:r>
                    <w:r>
                      <w:rPr>
                        <w:noProof/>
                        <w:color w:val="0F243E" w:themeColor="text2" w:themeShade="80"/>
                        <w:sz w:val="18"/>
                        <w:szCs w:val="18"/>
                      </w:rPr>
                      <w:t>B</w:t>
                    </w:r>
                    <w:r>
                      <w:rPr>
                        <w:color w:val="0F243E" w:themeColor="text2" w:themeShade="80"/>
                        <w:sz w:val="18"/>
                        <w:szCs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6280" w14:textId="77777777" w:rsidR="0030377C" w:rsidRDefault="0030377C" w:rsidP="00E45838">
      <w:pPr>
        <w:spacing w:line="240" w:lineRule="auto"/>
      </w:pPr>
      <w:r>
        <w:separator/>
      </w:r>
    </w:p>
    <w:p w14:paraId="334DAB42" w14:textId="77777777" w:rsidR="0030377C" w:rsidRDefault="0030377C"/>
  </w:footnote>
  <w:footnote w:type="continuationSeparator" w:id="0">
    <w:p w14:paraId="0347772D" w14:textId="77777777" w:rsidR="0030377C" w:rsidRDefault="0030377C" w:rsidP="00E45838">
      <w:pPr>
        <w:spacing w:line="240" w:lineRule="auto"/>
      </w:pPr>
      <w:r>
        <w:continuationSeparator/>
      </w:r>
    </w:p>
    <w:p w14:paraId="67B3A76D" w14:textId="77777777" w:rsidR="0030377C" w:rsidRDefault="0030377C"/>
  </w:footnote>
  <w:footnote w:id="1">
    <w:p w14:paraId="791728E9" w14:textId="77777777" w:rsidR="00C01E40" w:rsidRDefault="00C01E40" w:rsidP="00C01E40">
      <w:pPr>
        <w:pStyle w:val="Funotentext"/>
      </w:pPr>
      <w:r>
        <w:rPr>
          <w:rStyle w:val="Funotenzeichen"/>
        </w:rPr>
        <w:footnoteRef/>
      </w:r>
      <w:r>
        <w:t xml:space="preserve"> </w:t>
      </w:r>
      <w:sdt>
        <w:sdtPr>
          <w:id w:val="1556348119"/>
          <w:citation/>
        </w:sdtPr>
        <w:sdtContent>
          <w:r>
            <w:fldChar w:fldCharType="begin"/>
          </w:r>
          <w:r>
            <w:instrText xml:space="preserve"> CITATION Dat16 \l 3079 </w:instrText>
          </w:r>
          <w:r>
            <w:fldChar w:fldCharType="separate"/>
          </w:r>
          <w:r>
            <w:rPr>
              <w:noProof/>
            </w:rPr>
            <w:t>(Datenschutzgrundverordnung 2016)</w:t>
          </w:r>
          <w:r>
            <w:fldChar w:fldCharType="end"/>
          </w:r>
        </w:sdtContent>
      </w:sdt>
    </w:p>
  </w:footnote>
  <w:footnote w:id="2">
    <w:p w14:paraId="08897BB1" w14:textId="77777777" w:rsidR="00C01E40" w:rsidRDefault="00C01E40" w:rsidP="00C01E40">
      <w:pPr>
        <w:pStyle w:val="Funotentext"/>
      </w:pPr>
      <w:r>
        <w:rPr>
          <w:rStyle w:val="Funotenzeichen"/>
        </w:rPr>
        <w:footnoteRef/>
      </w:r>
      <w:r>
        <w:t xml:space="preserve"> </w:t>
      </w:r>
      <w:sdt>
        <w:sdtPr>
          <w:id w:val="259417678"/>
          <w:citation/>
        </w:sdtPr>
        <w:sdtContent>
          <w:r>
            <w:fldChar w:fldCharType="begin"/>
          </w:r>
          <w:r>
            <w:instrText xml:space="preserve"> CITATION Dat16 \l 3079 </w:instrText>
          </w:r>
          <w:r>
            <w:fldChar w:fldCharType="separate"/>
          </w:r>
          <w:r>
            <w:rPr>
              <w:noProof/>
            </w:rPr>
            <w:t>(Datenschutzgrundverordnung 2016)</w:t>
          </w:r>
          <w:r>
            <w:fldChar w:fldCharType="end"/>
          </w:r>
        </w:sdtContent>
      </w:sdt>
    </w:p>
  </w:footnote>
  <w:footnote w:id="3">
    <w:p w14:paraId="1D5AF152" w14:textId="77777777" w:rsidR="00C01E40" w:rsidRDefault="00C01E40" w:rsidP="00C01E40">
      <w:pPr>
        <w:pStyle w:val="Funotentext"/>
      </w:pPr>
      <w:r>
        <w:rPr>
          <w:rStyle w:val="Funotenzeichen"/>
        </w:rPr>
        <w:footnoteRef/>
      </w:r>
      <w:r>
        <w:t xml:space="preserve"> </w:t>
      </w:r>
      <w:sdt>
        <w:sdtPr>
          <w:id w:val="-70518287"/>
          <w:citation/>
        </w:sdtPr>
        <w:sdtContent>
          <w:r>
            <w:fldChar w:fldCharType="begin"/>
          </w:r>
          <w:r>
            <w:instrText xml:space="preserve"> CITATION Oes21 \l 3079 </w:instrText>
          </w:r>
          <w:r>
            <w:fldChar w:fldCharType="separate"/>
          </w:r>
          <w:r>
            <w:rPr>
              <w:noProof/>
            </w:rPr>
            <w:t>(Oesterreich.gv.at 2021)</w:t>
          </w:r>
          <w:r>
            <w:fldChar w:fldCharType="end"/>
          </w:r>
        </w:sdtContent>
      </w:sdt>
    </w:p>
  </w:footnote>
  <w:footnote w:id="4">
    <w:p w14:paraId="44E89D39" w14:textId="77777777" w:rsidR="00C01E40" w:rsidRDefault="00C01E40" w:rsidP="00C01E40">
      <w:pPr>
        <w:pStyle w:val="Funotentext"/>
      </w:pPr>
      <w:r>
        <w:rPr>
          <w:rStyle w:val="Funotenzeichen"/>
        </w:rPr>
        <w:footnoteRef/>
      </w:r>
      <w:r>
        <w:t xml:space="preserve"> </w:t>
      </w:r>
      <w:sdt>
        <w:sdtPr>
          <w:id w:val="-318494435"/>
          <w:citation/>
        </w:sdtPr>
        <w:sdtContent>
          <w:r>
            <w:fldChar w:fldCharType="begin"/>
          </w:r>
          <w:r>
            <w:instrText xml:space="preserve"> CITATION WKOoD \l 3079 </w:instrText>
          </w:r>
          <w:r>
            <w:fldChar w:fldCharType="separate"/>
          </w:r>
          <w:r>
            <w:rPr>
              <w:noProof/>
            </w:rPr>
            <w:t>(Wko 2021a)</w:t>
          </w:r>
          <w:r>
            <w:fldChar w:fldCharType="end"/>
          </w:r>
        </w:sdtContent>
      </w:sdt>
    </w:p>
  </w:footnote>
  <w:footnote w:id="5">
    <w:p w14:paraId="2AE463A8" w14:textId="77777777" w:rsidR="00C01E40" w:rsidRPr="00716845" w:rsidRDefault="00C01E40" w:rsidP="00C01E40">
      <w:pPr>
        <w:pStyle w:val="Funotentext"/>
      </w:pPr>
      <w:r w:rsidRPr="00716845">
        <w:rPr>
          <w:rStyle w:val="Funotenzeichen"/>
        </w:rPr>
        <w:footnoteRef/>
      </w:r>
      <w:r w:rsidRPr="00716845">
        <w:t xml:space="preserve"> </w:t>
      </w:r>
      <w:sdt>
        <w:sdtPr>
          <w:id w:val="1067306651"/>
          <w:citation/>
        </w:sdtPr>
        <w:sdtContent>
          <w:r w:rsidRPr="00716845">
            <w:fldChar w:fldCharType="begin"/>
          </w:r>
          <w:r w:rsidRPr="00716845">
            <w:instrText xml:space="preserve"> CITATION LinoD \l 3079 </w:instrText>
          </w:r>
          <w:r w:rsidRPr="00716845">
            <w:fldChar w:fldCharType="separate"/>
          </w:r>
          <w:r>
            <w:rPr>
              <w:noProof/>
            </w:rPr>
            <w:t>(Lindeverlag o. D.)</w:t>
          </w:r>
          <w:r w:rsidRPr="00716845">
            <w:fldChar w:fldCharType="end"/>
          </w:r>
        </w:sdtContent>
      </w:sdt>
    </w:p>
  </w:footnote>
  <w:footnote w:id="6">
    <w:p w14:paraId="16CFF69B" w14:textId="77777777" w:rsidR="00C01E40" w:rsidRPr="00716845" w:rsidRDefault="00C01E40" w:rsidP="00C01E40">
      <w:pPr>
        <w:pStyle w:val="Funotentext"/>
      </w:pPr>
      <w:r w:rsidRPr="00716845">
        <w:rPr>
          <w:rStyle w:val="Funotenzeichen"/>
        </w:rPr>
        <w:footnoteRef/>
      </w:r>
      <w:r w:rsidRPr="00716845">
        <w:t xml:space="preserve"> </w:t>
      </w:r>
      <w:sdt>
        <w:sdtPr>
          <w:id w:val="1006476322"/>
          <w:citation/>
        </w:sdtPr>
        <w:sdtContent>
          <w:r w:rsidRPr="00716845">
            <w:fldChar w:fldCharType="begin"/>
          </w:r>
          <w:r w:rsidRPr="00716845">
            <w:instrText xml:space="preserve"> CITATION Bun78 \l 3079 </w:instrText>
          </w:r>
          <w:r w:rsidRPr="00716845">
            <w:fldChar w:fldCharType="separate"/>
          </w:r>
          <w:r>
            <w:rPr>
              <w:noProof/>
            </w:rPr>
            <w:t>(Bundesgesetzblatt für die Republik Österreich 1978)</w:t>
          </w:r>
          <w:r w:rsidRPr="00716845">
            <w:fldChar w:fldCharType="end"/>
          </w:r>
        </w:sdtContent>
      </w:sdt>
    </w:p>
  </w:footnote>
  <w:footnote w:id="7">
    <w:p w14:paraId="4334523A" w14:textId="77777777" w:rsidR="00C01E40" w:rsidRPr="00716845" w:rsidRDefault="00C01E40" w:rsidP="00C01E40">
      <w:pPr>
        <w:pStyle w:val="Funotentext"/>
      </w:pPr>
      <w:r w:rsidRPr="00716845">
        <w:rPr>
          <w:rStyle w:val="Funotenzeichen"/>
        </w:rPr>
        <w:footnoteRef/>
      </w:r>
      <w:r w:rsidRPr="00716845">
        <w:t xml:space="preserve"> </w:t>
      </w:r>
      <w:sdt>
        <w:sdtPr>
          <w:id w:val="1389994984"/>
          <w:citation/>
        </w:sdtPr>
        <w:sdtContent>
          <w:r>
            <w:fldChar w:fldCharType="begin"/>
          </w:r>
          <w:r>
            <w:instrText xml:space="preserve"> CITATION BunoD \l 3079 </w:instrText>
          </w:r>
          <w:r>
            <w:fldChar w:fldCharType="separate"/>
          </w:r>
          <w:r>
            <w:rPr>
              <w:noProof/>
            </w:rPr>
            <w:t>(Bundesministerium o. D.)</w:t>
          </w:r>
          <w:r>
            <w:fldChar w:fldCharType="end"/>
          </w:r>
        </w:sdtContent>
      </w:sdt>
    </w:p>
  </w:footnote>
  <w:footnote w:id="8">
    <w:p w14:paraId="49436492" w14:textId="77777777" w:rsidR="00C01E40" w:rsidRPr="00716845" w:rsidRDefault="00C01E40" w:rsidP="00C01E40">
      <w:pPr>
        <w:pStyle w:val="Funotentext"/>
      </w:pPr>
      <w:r w:rsidRPr="00716845">
        <w:rPr>
          <w:rStyle w:val="Funotenzeichen"/>
        </w:rPr>
        <w:footnoteRef/>
      </w:r>
      <w:r w:rsidRPr="00716845">
        <w:t xml:space="preserve"> </w:t>
      </w:r>
      <w:sdt>
        <w:sdtPr>
          <w:id w:val="510349082"/>
          <w:citation/>
        </w:sdtPr>
        <w:sdtContent>
          <w:r>
            <w:fldChar w:fldCharType="begin"/>
          </w:r>
          <w:r>
            <w:instrText xml:space="preserve"> CITATION Bun21 \l 3079 </w:instrText>
          </w:r>
          <w:r>
            <w:fldChar w:fldCharType="separate"/>
          </w:r>
          <w:r>
            <w:rPr>
              <w:noProof/>
            </w:rPr>
            <w:t>(Bundeszentrale für politische Bildung 2021)</w:t>
          </w:r>
          <w:r>
            <w:fldChar w:fldCharType="end"/>
          </w:r>
        </w:sdtContent>
      </w:sdt>
    </w:p>
  </w:footnote>
  <w:footnote w:id="9">
    <w:p w14:paraId="3976054A" w14:textId="77777777" w:rsidR="00C01E40" w:rsidRPr="00565DE7" w:rsidRDefault="00C01E40" w:rsidP="00C01E40">
      <w:pPr>
        <w:pStyle w:val="Funotentext"/>
      </w:pPr>
      <w:r w:rsidRPr="00716845">
        <w:rPr>
          <w:rStyle w:val="Funotenzeichen"/>
        </w:rPr>
        <w:footnoteRef/>
      </w:r>
      <w:r w:rsidRPr="00716845">
        <w:t xml:space="preserve"> </w:t>
      </w:r>
      <w:sdt>
        <w:sdtPr>
          <w:id w:val="-1746568595"/>
          <w:citation/>
        </w:sdtPr>
        <w:sdtContent>
          <w:r>
            <w:fldChar w:fldCharType="begin"/>
          </w:r>
          <w:r>
            <w:instrText xml:space="preserve"> CITATION Eur21 \l 3079 </w:instrText>
          </w:r>
          <w:r>
            <w:fldChar w:fldCharType="separate"/>
          </w:r>
          <w:r>
            <w:rPr>
              <w:noProof/>
            </w:rPr>
            <w:t>(Europarat 2021)</w:t>
          </w:r>
          <w:r>
            <w:fldChar w:fldCharType="end"/>
          </w:r>
        </w:sdtContent>
      </w:sdt>
    </w:p>
  </w:footnote>
  <w:footnote w:id="10">
    <w:p w14:paraId="7FB5AFF6" w14:textId="77777777" w:rsidR="00C01E40" w:rsidRPr="009F1BB4" w:rsidRDefault="00C01E40" w:rsidP="00C01E40">
      <w:pPr>
        <w:pStyle w:val="Funotentext"/>
      </w:pPr>
      <w:r w:rsidRPr="009F1BB4">
        <w:rPr>
          <w:rStyle w:val="Funotenzeichen"/>
        </w:rPr>
        <w:footnoteRef/>
      </w:r>
      <w:r w:rsidRPr="009F1BB4">
        <w:t xml:space="preserve"> </w:t>
      </w:r>
      <w:sdt>
        <w:sdtPr>
          <w:id w:val="-2043358241"/>
          <w:citation/>
        </w:sdtPr>
        <w:sdtContent>
          <w:r>
            <w:fldChar w:fldCharType="begin"/>
          </w:r>
          <w:r>
            <w:instrText xml:space="preserve"> CITATION Dat21 \l 3079 </w:instrText>
          </w:r>
          <w:r>
            <w:fldChar w:fldCharType="separate"/>
          </w:r>
          <w:r>
            <w:rPr>
              <w:noProof/>
            </w:rPr>
            <w:t>(Datenschutz.org 2021)</w:t>
          </w:r>
          <w:r>
            <w:fldChar w:fldCharType="end"/>
          </w:r>
        </w:sdtContent>
      </w:sdt>
    </w:p>
  </w:footnote>
  <w:footnote w:id="11">
    <w:p w14:paraId="782C6687" w14:textId="77777777" w:rsidR="00C01E40" w:rsidRPr="009F1BB4" w:rsidRDefault="00C01E40" w:rsidP="00C01E40">
      <w:pPr>
        <w:pStyle w:val="Funotentext"/>
      </w:pPr>
      <w:r w:rsidRPr="009F1BB4">
        <w:rPr>
          <w:rStyle w:val="Funotenzeichen"/>
        </w:rPr>
        <w:footnoteRef/>
      </w:r>
      <w:r w:rsidRPr="009F1BB4">
        <w:t xml:space="preserve"> </w:t>
      </w:r>
      <w:sdt>
        <w:sdtPr>
          <w:id w:val="1553811014"/>
          <w:citation/>
        </w:sdtPr>
        <w:sdtContent>
          <w:r>
            <w:fldChar w:fldCharType="begin"/>
          </w:r>
          <w:r>
            <w:instrText xml:space="preserve"> CITATION Arg19 \l 3079 </w:instrText>
          </w:r>
          <w:r>
            <w:fldChar w:fldCharType="separate"/>
          </w:r>
          <w:r>
            <w:rPr>
              <w:noProof/>
            </w:rPr>
            <w:t>(Arge Daten 2019)</w:t>
          </w:r>
          <w:r>
            <w:fldChar w:fldCharType="end"/>
          </w:r>
        </w:sdtContent>
      </w:sdt>
    </w:p>
  </w:footnote>
  <w:footnote w:id="12">
    <w:p w14:paraId="5A66341D" w14:textId="77777777" w:rsidR="00C01E40" w:rsidRDefault="00C01E40" w:rsidP="00C01E40">
      <w:pPr>
        <w:pStyle w:val="Funotentext"/>
      </w:pPr>
      <w:r>
        <w:rPr>
          <w:rStyle w:val="Funotenzeichen"/>
        </w:rPr>
        <w:footnoteRef/>
      </w:r>
      <w:r>
        <w:t xml:space="preserve"> </w:t>
      </w:r>
      <w:sdt>
        <w:sdtPr>
          <w:id w:val="-1447456595"/>
          <w:citation/>
        </w:sdtPr>
        <w:sdtContent>
          <w:r>
            <w:fldChar w:fldCharType="begin"/>
          </w:r>
          <w:r>
            <w:instrText xml:space="preserve"> CITATION DatoD \l 3079 </w:instrText>
          </w:r>
          <w:r>
            <w:fldChar w:fldCharType="separate"/>
          </w:r>
          <w:r>
            <w:rPr>
              <w:noProof/>
            </w:rPr>
            <w:t>(Datenschutz Hessen o. D.)</w:t>
          </w:r>
          <w:r>
            <w:fldChar w:fldCharType="end"/>
          </w:r>
        </w:sdtContent>
      </w:sdt>
    </w:p>
  </w:footnote>
  <w:footnote w:id="13">
    <w:p w14:paraId="1DEA2C1B" w14:textId="77777777" w:rsidR="00C01E40" w:rsidRDefault="00C01E40" w:rsidP="00C01E40">
      <w:pPr>
        <w:pStyle w:val="Funotentext"/>
      </w:pPr>
      <w:r>
        <w:rPr>
          <w:rStyle w:val="Funotenzeichen"/>
        </w:rPr>
        <w:footnoteRef/>
      </w:r>
      <w:r>
        <w:t xml:space="preserve"> </w:t>
      </w:r>
      <w:sdt>
        <w:sdtPr>
          <w:id w:val="-599340803"/>
          <w:citation/>
        </w:sdtPr>
        <w:sdtContent>
          <w:r>
            <w:fldChar w:fldCharType="begin"/>
          </w:r>
          <w:r>
            <w:instrText xml:space="preserve"> CITATION Bun78 \l 3079 </w:instrText>
          </w:r>
          <w:r>
            <w:fldChar w:fldCharType="separate"/>
          </w:r>
          <w:r>
            <w:rPr>
              <w:noProof/>
            </w:rPr>
            <w:t>(Bundesgesetzblatt für die Republik Österreich 1978)</w:t>
          </w:r>
          <w:r>
            <w:fldChar w:fldCharType="end"/>
          </w:r>
        </w:sdtContent>
      </w:sdt>
    </w:p>
  </w:footnote>
  <w:footnote w:id="14">
    <w:p w14:paraId="3BAACD0B" w14:textId="77777777" w:rsidR="00C01E40" w:rsidRDefault="00C01E40" w:rsidP="00C01E40">
      <w:pPr>
        <w:pStyle w:val="Funotentext"/>
      </w:pPr>
      <w:r>
        <w:rPr>
          <w:rStyle w:val="Funotenzeichen"/>
        </w:rPr>
        <w:footnoteRef/>
      </w:r>
      <w:r>
        <w:t xml:space="preserve"> </w:t>
      </w:r>
      <w:sdt>
        <w:sdtPr>
          <w:id w:val="-1109352147"/>
          <w:citation/>
        </w:sdtPr>
        <w:sdtContent>
          <w:r>
            <w:fldChar w:fldCharType="begin"/>
          </w:r>
          <w:r>
            <w:instrText xml:space="preserve"> CITATION Amt95 \l 3079 </w:instrText>
          </w:r>
          <w:r>
            <w:fldChar w:fldCharType="separate"/>
          </w:r>
          <w:r>
            <w:rPr>
              <w:noProof/>
            </w:rPr>
            <w:t>(Amtsblatt Nr. L 281 1995)</w:t>
          </w:r>
          <w:r>
            <w:fldChar w:fldCharType="end"/>
          </w:r>
        </w:sdtContent>
      </w:sdt>
    </w:p>
  </w:footnote>
  <w:footnote w:id="15">
    <w:p w14:paraId="2288F28B" w14:textId="77777777" w:rsidR="00C01E40" w:rsidRDefault="00C01E40" w:rsidP="00C01E40">
      <w:pPr>
        <w:pStyle w:val="Funotentext"/>
      </w:pPr>
      <w:r>
        <w:rPr>
          <w:rStyle w:val="Funotenzeichen"/>
        </w:rPr>
        <w:footnoteRef/>
      </w:r>
      <w:r>
        <w:t xml:space="preserve"> </w:t>
      </w:r>
      <w:sdt>
        <w:sdtPr>
          <w:id w:val="500856365"/>
          <w:citation/>
        </w:sdtPr>
        <w:sdtContent>
          <w:r>
            <w:fldChar w:fldCharType="begin"/>
          </w:r>
          <w:r>
            <w:instrText xml:space="preserve"> CITATION Ion21 \l 3079 </w:instrText>
          </w:r>
          <w:r>
            <w:fldChar w:fldCharType="separate"/>
          </w:r>
          <w:r>
            <w:rPr>
              <w:noProof/>
            </w:rPr>
            <w:t>(Ionos 2021)</w:t>
          </w:r>
          <w:r>
            <w:fldChar w:fldCharType="end"/>
          </w:r>
        </w:sdtContent>
      </w:sdt>
    </w:p>
  </w:footnote>
  <w:footnote w:id="16">
    <w:p w14:paraId="7ACD8646" w14:textId="77777777" w:rsidR="00C01E40" w:rsidRDefault="00C01E40" w:rsidP="00C01E40">
      <w:pPr>
        <w:pStyle w:val="Funotentext"/>
      </w:pPr>
      <w:r>
        <w:rPr>
          <w:rStyle w:val="Funotenzeichen"/>
        </w:rPr>
        <w:footnoteRef/>
      </w:r>
      <w:r>
        <w:t xml:space="preserve"> </w:t>
      </w:r>
      <w:sdt>
        <w:sdtPr>
          <w:id w:val="369726154"/>
          <w:citation/>
        </w:sdtPr>
        <w:sdtContent>
          <w:r>
            <w:fldChar w:fldCharType="begin"/>
          </w:r>
          <w:r>
            <w:instrText xml:space="preserve"> CITATION DeboD \l 3079 </w:instrText>
          </w:r>
          <w:r>
            <w:fldChar w:fldCharType="separate"/>
          </w:r>
          <w:r>
            <w:rPr>
              <w:noProof/>
            </w:rPr>
            <w:t>(Debitoor o. D.)</w:t>
          </w:r>
          <w:r>
            <w:fldChar w:fldCharType="end"/>
          </w:r>
        </w:sdtContent>
      </w:sdt>
    </w:p>
  </w:footnote>
  <w:footnote w:id="17">
    <w:p w14:paraId="39A52C15" w14:textId="77777777" w:rsidR="00C01E40" w:rsidRDefault="00C01E40" w:rsidP="00C01E40">
      <w:pPr>
        <w:pStyle w:val="Funotentext"/>
      </w:pPr>
      <w:r>
        <w:rPr>
          <w:rStyle w:val="Funotenzeichen"/>
        </w:rPr>
        <w:footnoteRef/>
      </w:r>
      <w:r>
        <w:t xml:space="preserve"> </w:t>
      </w:r>
      <w:sdt>
        <w:sdtPr>
          <w:id w:val="-2098478181"/>
          <w:citation/>
        </w:sdtPr>
        <w:sdtContent>
          <w:r>
            <w:fldChar w:fldCharType="begin"/>
          </w:r>
          <w:r>
            <w:instrText xml:space="preserve"> CITATION Dat16 \l 3079 </w:instrText>
          </w:r>
          <w:r>
            <w:fldChar w:fldCharType="separate"/>
          </w:r>
          <w:r>
            <w:rPr>
              <w:noProof/>
            </w:rPr>
            <w:t>(Datenschutzgrundverordnung 2016)</w:t>
          </w:r>
          <w:r>
            <w:fldChar w:fldCharType="end"/>
          </w:r>
        </w:sdtContent>
      </w:sdt>
    </w:p>
  </w:footnote>
  <w:footnote w:id="18">
    <w:p w14:paraId="1098F6D3" w14:textId="77777777" w:rsidR="00C01E40" w:rsidRDefault="00C01E40" w:rsidP="00C01E40">
      <w:pPr>
        <w:pStyle w:val="Funotentext"/>
      </w:pPr>
      <w:r>
        <w:rPr>
          <w:rStyle w:val="Funotenzeichen"/>
        </w:rPr>
        <w:footnoteRef/>
      </w:r>
      <w:r>
        <w:t xml:space="preserve"> </w:t>
      </w:r>
      <w:sdt>
        <w:sdtPr>
          <w:id w:val="-1904594644"/>
          <w:citation/>
        </w:sdtPr>
        <w:sdtContent>
          <w:r>
            <w:fldChar w:fldCharType="begin"/>
          </w:r>
          <w:r>
            <w:instrText xml:space="preserve"> CITATION Wko1b \l 3079 </w:instrText>
          </w:r>
          <w:r>
            <w:fldChar w:fldCharType="separate"/>
          </w:r>
          <w:r>
            <w:rPr>
              <w:noProof/>
            </w:rPr>
            <w:t>(Wko 2021b)</w:t>
          </w:r>
          <w:r>
            <w:fldChar w:fldCharType="end"/>
          </w:r>
        </w:sdtContent>
      </w:sdt>
    </w:p>
  </w:footnote>
  <w:footnote w:id="19">
    <w:p w14:paraId="5741C448" w14:textId="77777777" w:rsidR="00C01E40" w:rsidRDefault="00C01E40" w:rsidP="00C01E40">
      <w:pPr>
        <w:pStyle w:val="Funotentext"/>
      </w:pPr>
      <w:r>
        <w:rPr>
          <w:rStyle w:val="Funotenzeichen"/>
        </w:rPr>
        <w:footnoteRef/>
      </w:r>
      <w:r>
        <w:t xml:space="preserve"> </w:t>
      </w:r>
      <w:sdt>
        <w:sdtPr>
          <w:id w:val="-1374533056"/>
          <w:citation/>
        </w:sdtPr>
        <w:sdtContent>
          <w:r>
            <w:fldChar w:fldCharType="begin"/>
          </w:r>
          <w:r>
            <w:instrText xml:space="preserve"> CITATION Dat16 \l 3079 </w:instrText>
          </w:r>
          <w:r>
            <w:fldChar w:fldCharType="separate"/>
          </w:r>
          <w:r>
            <w:rPr>
              <w:noProof/>
            </w:rPr>
            <w:t>(Datenschutzgrundverordnung 2016)</w:t>
          </w:r>
          <w:r>
            <w:fldChar w:fldCharType="end"/>
          </w:r>
        </w:sdtContent>
      </w:sdt>
    </w:p>
  </w:footnote>
  <w:footnote w:id="20">
    <w:p w14:paraId="1113F0E0" w14:textId="77777777" w:rsidR="00C01E40" w:rsidRDefault="00C01E40" w:rsidP="00C01E40">
      <w:pPr>
        <w:pStyle w:val="Funotentext"/>
      </w:pPr>
      <w:r>
        <w:rPr>
          <w:rStyle w:val="Funotenzeichen"/>
        </w:rPr>
        <w:footnoteRef/>
      </w:r>
      <w:r>
        <w:t xml:space="preserve"> </w:t>
      </w:r>
      <w:sdt>
        <w:sdtPr>
          <w:id w:val="-2076882874"/>
          <w:citation/>
        </w:sdtPr>
        <w:sdtContent>
          <w:r>
            <w:fldChar w:fldCharType="begin"/>
          </w:r>
          <w:r>
            <w:instrText xml:space="preserve"> CITATION Rec08 \l 3079 </w:instrText>
          </w:r>
          <w:r>
            <w:fldChar w:fldCharType="separate"/>
          </w:r>
          <w:r>
            <w:rPr>
              <w:noProof/>
            </w:rPr>
            <w:t>(Rechtsinformationssystem des Bundes 2008)</w:t>
          </w:r>
          <w:r>
            <w:fldChar w:fldCharType="end"/>
          </w:r>
        </w:sdtContent>
      </w:sdt>
    </w:p>
  </w:footnote>
  <w:footnote w:id="21">
    <w:p w14:paraId="450C785F" w14:textId="77777777" w:rsidR="00C01E40" w:rsidRDefault="00C01E40" w:rsidP="00C01E40">
      <w:pPr>
        <w:pStyle w:val="Funotentext"/>
      </w:pPr>
      <w:r>
        <w:rPr>
          <w:rStyle w:val="Funotenzeichen"/>
        </w:rPr>
        <w:footnoteRef/>
      </w:r>
      <w:r>
        <w:t xml:space="preserve"> </w:t>
      </w:r>
      <w:sdt>
        <w:sdtPr>
          <w:id w:val="1784155086"/>
          <w:citation/>
        </w:sdtPr>
        <w:sdtContent>
          <w:r>
            <w:fldChar w:fldCharType="begin"/>
          </w:r>
          <w:r>
            <w:instrText xml:space="preserve"> CITATION Eur211 \l 3079 </w:instrText>
          </w:r>
          <w:r>
            <w:fldChar w:fldCharType="separate"/>
          </w:r>
          <w:r>
            <w:rPr>
              <w:noProof/>
            </w:rPr>
            <w:t>(Europäisches Parlament 2021)</w:t>
          </w:r>
          <w:r>
            <w:fldChar w:fldCharType="end"/>
          </w:r>
        </w:sdtContent>
      </w:sdt>
    </w:p>
  </w:footnote>
  <w:footnote w:id="22">
    <w:p w14:paraId="0A72BACB" w14:textId="77777777" w:rsidR="00C01E40" w:rsidRDefault="00C01E40" w:rsidP="00C01E40">
      <w:pPr>
        <w:pStyle w:val="Funotentext"/>
      </w:pPr>
      <w:r>
        <w:rPr>
          <w:rStyle w:val="Funotenzeichen"/>
        </w:rPr>
        <w:footnoteRef/>
      </w:r>
      <w:r>
        <w:t xml:space="preserve"> </w:t>
      </w:r>
      <w:sdt>
        <w:sdtPr>
          <w:id w:val="2094426053"/>
          <w:citation/>
        </w:sdtPr>
        <w:sdtContent>
          <w:r>
            <w:fldChar w:fldCharType="begin"/>
          </w:r>
          <w:r>
            <w:instrText xml:space="preserve"> CITATION Enn10 \l 3079 </w:instrText>
          </w:r>
          <w:r>
            <w:fldChar w:fldCharType="separate"/>
          </w:r>
          <w:r>
            <w:rPr>
              <w:noProof/>
            </w:rPr>
            <w:t>(Ennöckl 2010)</w:t>
          </w:r>
          <w:r>
            <w:fldChar w:fldCharType="end"/>
          </w:r>
        </w:sdtContent>
      </w:sdt>
    </w:p>
  </w:footnote>
  <w:footnote w:id="23">
    <w:p w14:paraId="6E74AEE6" w14:textId="77777777" w:rsidR="00C01E40" w:rsidRDefault="00C01E40" w:rsidP="00C01E40">
      <w:pPr>
        <w:pStyle w:val="Funotentext"/>
      </w:pPr>
      <w:r>
        <w:rPr>
          <w:rStyle w:val="Funotenzeichen"/>
        </w:rPr>
        <w:footnoteRef/>
      </w:r>
      <w:r>
        <w:t xml:space="preserve"> </w:t>
      </w:r>
      <w:sdt>
        <w:sdtPr>
          <w:id w:val="-1933888549"/>
          <w:citation/>
        </w:sdtPr>
        <w:sdtContent>
          <w:r>
            <w:fldChar w:fldCharType="begin"/>
          </w:r>
          <w:r>
            <w:instrText xml:space="preserve"> CITATION Pre19 \l 3079 </w:instrText>
          </w:r>
          <w:r>
            <w:fldChar w:fldCharType="separate"/>
          </w:r>
          <w:r>
            <w:rPr>
              <w:noProof/>
            </w:rPr>
            <w:t>(Preslmayr Rechtsanwälte 2019)</w:t>
          </w:r>
          <w:r>
            <w:fldChar w:fldCharType="end"/>
          </w:r>
        </w:sdtContent>
      </w:sdt>
    </w:p>
  </w:footnote>
  <w:footnote w:id="24">
    <w:p w14:paraId="0D668D64" w14:textId="77777777" w:rsidR="00C01E40" w:rsidRDefault="00C01E40" w:rsidP="00C01E40">
      <w:pPr>
        <w:pStyle w:val="Funotentext"/>
      </w:pPr>
      <w:r>
        <w:rPr>
          <w:rStyle w:val="Funotenzeichen"/>
        </w:rPr>
        <w:footnoteRef/>
      </w:r>
      <w:r>
        <w:t xml:space="preserve"> </w:t>
      </w:r>
      <w:sdt>
        <w:sdtPr>
          <w:id w:val="1310366306"/>
          <w:citation/>
        </w:sdtPr>
        <w:sdtContent>
          <w:r>
            <w:fldChar w:fldCharType="begin"/>
          </w:r>
          <w:r>
            <w:instrText xml:space="preserve"> CITATION Dat16 \l 3079 </w:instrText>
          </w:r>
          <w:r>
            <w:fldChar w:fldCharType="separate"/>
          </w:r>
          <w:r>
            <w:rPr>
              <w:noProof/>
            </w:rPr>
            <w:t>(Datenschutzgrundverordnung 2016)</w:t>
          </w:r>
          <w:r>
            <w:fldChar w:fldCharType="end"/>
          </w:r>
        </w:sdtContent>
      </w:sdt>
    </w:p>
  </w:footnote>
  <w:footnote w:id="25">
    <w:p w14:paraId="324AF518" w14:textId="77777777" w:rsidR="00C01E40" w:rsidRDefault="00C01E40" w:rsidP="00C01E40">
      <w:pPr>
        <w:pStyle w:val="Funotentext"/>
      </w:pPr>
      <w:r>
        <w:rPr>
          <w:rStyle w:val="Funotenzeichen"/>
        </w:rPr>
        <w:footnoteRef/>
      </w:r>
      <w:r>
        <w:t xml:space="preserve"> </w:t>
      </w:r>
      <w:r>
        <w:rPr>
          <w:noProof/>
        </w:rPr>
        <w:t>(Vgl. Feiler und Horn 2018, 10-11)</w:t>
      </w:r>
    </w:p>
  </w:footnote>
  <w:footnote w:id="26">
    <w:p w14:paraId="00A9634D" w14:textId="77777777" w:rsidR="00C01E40" w:rsidRDefault="00C01E40" w:rsidP="00C01E40">
      <w:pPr>
        <w:pStyle w:val="Funotentext"/>
      </w:pPr>
      <w:r>
        <w:rPr>
          <w:rStyle w:val="Funotenzeichen"/>
        </w:rPr>
        <w:footnoteRef/>
      </w:r>
      <w:r>
        <w:t xml:space="preserve"> </w:t>
      </w:r>
      <w:sdt>
        <w:sdtPr>
          <w:id w:val="-1819795920"/>
          <w:citation/>
        </w:sdtPr>
        <w:sdtContent>
          <w:r>
            <w:fldChar w:fldCharType="begin"/>
          </w:r>
          <w:r>
            <w:instrText xml:space="preserve"> CITATION Sie21 \l 3079 </w:instrText>
          </w:r>
          <w:r>
            <w:fldChar w:fldCharType="separate"/>
          </w:r>
          <w:r>
            <w:rPr>
              <w:noProof/>
            </w:rPr>
            <w:t>(Siebert, Brünen und Lexow 2021)</w:t>
          </w:r>
          <w:r>
            <w:fldChar w:fldCharType="end"/>
          </w:r>
        </w:sdtContent>
      </w:sdt>
    </w:p>
  </w:footnote>
  <w:footnote w:id="27">
    <w:p w14:paraId="7D5342AE" w14:textId="77777777" w:rsidR="00C01E40" w:rsidRDefault="00C01E40" w:rsidP="00C01E40">
      <w:pPr>
        <w:pStyle w:val="Funotentext"/>
      </w:pPr>
      <w:r>
        <w:rPr>
          <w:rStyle w:val="Funotenzeichen"/>
        </w:rPr>
        <w:footnoteRef/>
      </w:r>
      <w:r>
        <w:t xml:space="preserve"> </w:t>
      </w:r>
      <w:sdt>
        <w:sdtPr>
          <w:id w:val="-1346695984"/>
          <w:citation/>
        </w:sdtPr>
        <w:sdtContent>
          <w:r>
            <w:fldChar w:fldCharType="begin"/>
          </w:r>
          <w:r>
            <w:instrText xml:space="preserve"> CITATION Dat18 \l 3079 </w:instrText>
          </w:r>
          <w:r>
            <w:fldChar w:fldCharType="separate"/>
          </w:r>
          <w:r>
            <w:rPr>
              <w:noProof/>
            </w:rPr>
            <w:t>(Dataprotect 2018)</w:t>
          </w:r>
          <w:r>
            <w:fldChar w:fldCharType="end"/>
          </w:r>
        </w:sdtContent>
      </w:sdt>
    </w:p>
  </w:footnote>
  <w:footnote w:id="28">
    <w:p w14:paraId="7E3218E0" w14:textId="77777777" w:rsidR="00C01E40" w:rsidRDefault="00C01E40" w:rsidP="00C01E40">
      <w:pPr>
        <w:pStyle w:val="Funotentext"/>
      </w:pPr>
      <w:r>
        <w:rPr>
          <w:rStyle w:val="Funotenzeichen"/>
        </w:rPr>
        <w:footnoteRef/>
      </w:r>
      <w:r>
        <w:t xml:space="preserve"> </w:t>
      </w:r>
      <w:sdt>
        <w:sdtPr>
          <w:id w:val="1723244912"/>
          <w:citation/>
        </w:sdtPr>
        <w:sdtContent>
          <w:r>
            <w:fldChar w:fldCharType="begin"/>
          </w:r>
          <w:r>
            <w:instrText xml:space="preserve"> CITATION Dat19 \l 3079 </w:instrText>
          </w:r>
          <w:r>
            <w:fldChar w:fldCharType="separate"/>
          </w:r>
          <w:r>
            <w:rPr>
              <w:noProof/>
            </w:rPr>
            <w:t>(Datenschutz Praxis 2019)</w:t>
          </w:r>
          <w:r>
            <w:fldChar w:fldCharType="end"/>
          </w:r>
        </w:sdtContent>
      </w:sdt>
    </w:p>
  </w:footnote>
  <w:footnote w:id="29">
    <w:p w14:paraId="62F144EE" w14:textId="77777777" w:rsidR="00C01E40" w:rsidRDefault="00C01E40" w:rsidP="00C01E40">
      <w:pPr>
        <w:pStyle w:val="Funotentext"/>
      </w:pPr>
      <w:r>
        <w:rPr>
          <w:rStyle w:val="Funotenzeichen"/>
        </w:rPr>
        <w:footnoteRef/>
      </w:r>
      <w:r>
        <w:t xml:space="preserve"> </w:t>
      </w:r>
      <w:sdt>
        <w:sdtPr>
          <w:id w:val="1629126441"/>
          <w:citation/>
        </w:sdtPr>
        <w:sdtContent>
          <w:r>
            <w:fldChar w:fldCharType="begin"/>
          </w:r>
          <w:r>
            <w:instrText xml:space="preserve"> CITATION PVEoD \l 3079 </w:instrText>
          </w:r>
          <w:r>
            <w:fldChar w:fldCharType="separate"/>
          </w:r>
          <w:r>
            <w:rPr>
              <w:noProof/>
            </w:rPr>
            <w:t>(PVE o. D.)</w:t>
          </w:r>
          <w:r>
            <w:fldChar w:fldCharType="end"/>
          </w:r>
        </w:sdtContent>
      </w:sdt>
    </w:p>
  </w:footnote>
  <w:footnote w:id="30">
    <w:p w14:paraId="5CEE4C87" w14:textId="77777777" w:rsidR="00C01E40" w:rsidRDefault="00C01E40" w:rsidP="00C01E40">
      <w:pPr>
        <w:pStyle w:val="Funotentext"/>
      </w:pPr>
      <w:r>
        <w:rPr>
          <w:rStyle w:val="Funotenzeichen"/>
        </w:rPr>
        <w:footnoteRef/>
      </w:r>
      <w:r>
        <w:t xml:space="preserve"> </w:t>
      </w:r>
      <w:sdt>
        <w:sdtPr>
          <w:id w:val="-2104484227"/>
          <w:citation/>
        </w:sdtPr>
        <w:sdtContent>
          <w:r>
            <w:fldChar w:fldCharType="begin"/>
          </w:r>
          <w:r>
            <w:instrText xml:space="preserve"> CITATION CatoD \l 3079 </w:instrText>
          </w:r>
          <w:r>
            <w:fldChar w:fldCharType="separate"/>
          </w:r>
          <w:r>
            <w:rPr>
              <w:noProof/>
            </w:rPr>
            <w:t>(Cat o. D.)</w:t>
          </w:r>
          <w:r>
            <w:fldChar w:fldCharType="end"/>
          </w:r>
        </w:sdtContent>
      </w:sdt>
    </w:p>
  </w:footnote>
  <w:footnote w:id="31">
    <w:p w14:paraId="3CFAD0BA" w14:textId="77777777" w:rsidR="00C01E40" w:rsidRDefault="00C01E40" w:rsidP="00C01E40">
      <w:pPr>
        <w:pStyle w:val="Funotentext"/>
      </w:pPr>
      <w:r>
        <w:rPr>
          <w:rStyle w:val="Funotenzeichen"/>
        </w:rPr>
        <w:footnoteRef/>
      </w:r>
      <w:r>
        <w:t xml:space="preserve"> </w:t>
      </w:r>
      <w:sdt>
        <w:sdtPr>
          <w:id w:val="-561094521"/>
          <w:citation/>
        </w:sdtPr>
        <w:sdtContent>
          <w:r>
            <w:fldChar w:fldCharType="begin"/>
          </w:r>
          <w:r>
            <w:instrText xml:space="preserve"> CITATION Dat16 \l 3079 </w:instrText>
          </w:r>
          <w:r>
            <w:fldChar w:fldCharType="separate"/>
          </w:r>
          <w:r>
            <w:rPr>
              <w:noProof/>
            </w:rPr>
            <w:t>(Datenschutzgrundverordnung 2016)</w:t>
          </w:r>
          <w:r>
            <w:fldChar w:fldCharType="end"/>
          </w:r>
        </w:sdtContent>
      </w:sdt>
    </w:p>
  </w:footnote>
  <w:footnote w:id="32">
    <w:p w14:paraId="7D2648CE" w14:textId="77777777" w:rsidR="00C01E40" w:rsidRDefault="00C01E40" w:rsidP="00C01E40">
      <w:pPr>
        <w:pStyle w:val="Funotentext"/>
      </w:pPr>
      <w:r>
        <w:rPr>
          <w:rStyle w:val="Funotenzeichen"/>
        </w:rPr>
        <w:footnoteRef/>
      </w:r>
      <w:r>
        <w:t xml:space="preserve"> </w:t>
      </w:r>
      <w:sdt>
        <w:sdtPr>
          <w:id w:val="-1351027060"/>
          <w:citation/>
        </w:sdtPr>
        <w:sdtContent>
          <w:r>
            <w:fldChar w:fldCharType="begin"/>
          </w:r>
          <w:r>
            <w:instrText xml:space="preserve"> CITATION Dsb21 \l 3079 </w:instrText>
          </w:r>
          <w:r>
            <w:fldChar w:fldCharType="separate"/>
          </w:r>
          <w:r>
            <w:rPr>
              <w:noProof/>
            </w:rPr>
            <w:t>(Dsb 2021)</w:t>
          </w:r>
          <w:r>
            <w:fldChar w:fldCharType="end"/>
          </w:r>
        </w:sdtContent>
      </w:sdt>
    </w:p>
  </w:footnote>
  <w:footnote w:id="33">
    <w:p w14:paraId="40C413DA" w14:textId="77777777" w:rsidR="00C01E40" w:rsidRDefault="00C01E40" w:rsidP="00C01E40">
      <w:pPr>
        <w:pStyle w:val="Funotentext"/>
      </w:pPr>
      <w:r>
        <w:rPr>
          <w:rStyle w:val="Funotenzeichen"/>
        </w:rPr>
        <w:footnoteRef/>
      </w:r>
      <w:r>
        <w:t xml:space="preserve"> </w:t>
      </w:r>
      <w:sdt>
        <w:sdtPr>
          <w:id w:val="831033726"/>
          <w:citation/>
        </w:sdtPr>
        <w:sdtContent>
          <w:r>
            <w:fldChar w:fldCharType="begin"/>
          </w:r>
          <w:r>
            <w:instrText xml:space="preserve">CITATION Wko21 \l 3079 </w:instrText>
          </w:r>
          <w:r>
            <w:fldChar w:fldCharType="separate"/>
          </w:r>
          <w:r>
            <w:rPr>
              <w:noProof/>
            </w:rPr>
            <w:t>(Wko 2021d)</w:t>
          </w:r>
          <w:r>
            <w:fldChar w:fldCharType="end"/>
          </w:r>
        </w:sdtContent>
      </w:sdt>
    </w:p>
  </w:footnote>
  <w:footnote w:id="34">
    <w:p w14:paraId="3D3A6657" w14:textId="77777777" w:rsidR="00C01E40" w:rsidRDefault="00C01E40" w:rsidP="00C01E40">
      <w:pPr>
        <w:pStyle w:val="Funotentext"/>
      </w:pPr>
      <w:r>
        <w:rPr>
          <w:rStyle w:val="Funotenzeichen"/>
        </w:rPr>
        <w:footnoteRef/>
      </w:r>
      <w:r>
        <w:t xml:space="preserve"> </w:t>
      </w:r>
      <w:sdt>
        <w:sdtPr>
          <w:id w:val="683783162"/>
          <w:citation/>
        </w:sdtPr>
        <w:sdtContent>
          <w:r>
            <w:fldChar w:fldCharType="begin"/>
          </w:r>
          <w:r>
            <w:instrText xml:space="preserve"> CITATION Wko1e \l 3079 </w:instrText>
          </w:r>
          <w:r>
            <w:fldChar w:fldCharType="separate"/>
          </w:r>
          <w:r>
            <w:rPr>
              <w:noProof/>
            </w:rPr>
            <w:t>(Wko 2021e)</w:t>
          </w:r>
          <w:r>
            <w:fldChar w:fldCharType="end"/>
          </w:r>
        </w:sdtContent>
      </w:sdt>
    </w:p>
  </w:footnote>
  <w:footnote w:id="35">
    <w:p w14:paraId="0474F0C6" w14:textId="77777777" w:rsidR="00C01E40" w:rsidRDefault="00C01E40" w:rsidP="00C01E40">
      <w:pPr>
        <w:pStyle w:val="Funotentext"/>
      </w:pPr>
      <w:r>
        <w:rPr>
          <w:rStyle w:val="Funotenzeichen"/>
        </w:rPr>
        <w:footnoteRef/>
      </w:r>
      <w:r>
        <w:t xml:space="preserve"> </w:t>
      </w:r>
      <w:sdt>
        <w:sdtPr>
          <w:id w:val="-420569336"/>
          <w:citation/>
        </w:sdtPr>
        <w:sdtContent>
          <w:r>
            <w:fldChar w:fldCharType="begin"/>
          </w:r>
          <w:r>
            <w:instrText xml:space="preserve"> CITATION DrD17 \l 3079 </w:instrText>
          </w:r>
          <w:r>
            <w:fldChar w:fldCharType="separate"/>
          </w:r>
          <w:r>
            <w:rPr>
              <w:noProof/>
            </w:rPr>
            <w:t>(Dr. Datenschutz 2017)</w:t>
          </w:r>
          <w:r>
            <w:fldChar w:fldCharType="end"/>
          </w:r>
        </w:sdtContent>
      </w:sdt>
    </w:p>
  </w:footnote>
  <w:footnote w:id="36">
    <w:p w14:paraId="15459541" w14:textId="77777777" w:rsidR="00C01E40" w:rsidRDefault="00C01E40" w:rsidP="00C01E40">
      <w:pPr>
        <w:pStyle w:val="Funotentext"/>
      </w:pPr>
      <w:r>
        <w:rPr>
          <w:rStyle w:val="Funotenzeichen"/>
        </w:rPr>
        <w:footnoteRef/>
      </w:r>
      <w:r>
        <w:t xml:space="preserve"> </w:t>
      </w:r>
      <w:sdt>
        <w:sdtPr>
          <w:id w:val="-900286587"/>
          <w:citation/>
        </w:sdtPr>
        <w:sdtContent>
          <w:r>
            <w:fldChar w:fldCharType="begin"/>
          </w:r>
          <w:r>
            <w:instrText xml:space="preserve"> CITATION Isi19 \l 3079 </w:instrText>
          </w:r>
          <w:r>
            <w:fldChar w:fldCharType="separate"/>
          </w:r>
          <w:r>
            <w:rPr>
              <w:noProof/>
            </w:rPr>
            <w:t>(Isico 2019)</w:t>
          </w:r>
          <w:r>
            <w:fldChar w:fldCharType="end"/>
          </w:r>
        </w:sdtContent>
      </w:sdt>
    </w:p>
  </w:footnote>
  <w:footnote w:id="37">
    <w:p w14:paraId="297B905E" w14:textId="77777777" w:rsidR="00C01E40" w:rsidRDefault="00C01E40" w:rsidP="00C01E40">
      <w:pPr>
        <w:pStyle w:val="Funotentext"/>
      </w:pPr>
      <w:r>
        <w:rPr>
          <w:rStyle w:val="Funotenzeichen"/>
        </w:rPr>
        <w:footnoteRef/>
      </w:r>
      <w:r>
        <w:t xml:space="preserve"> </w:t>
      </w:r>
      <w:sdt>
        <w:sdtPr>
          <w:id w:val="551044710"/>
          <w:citation/>
        </w:sdtPr>
        <w:sdtContent>
          <w:r>
            <w:fldChar w:fldCharType="begin"/>
          </w:r>
          <w:r>
            <w:instrText xml:space="preserve"> CITATION Dat16 \l 3079 </w:instrText>
          </w:r>
          <w:r>
            <w:fldChar w:fldCharType="separate"/>
          </w:r>
          <w:r>
            <w:rPr>
              <w:noProof/>
            </w:rPr>
            <w:t>(Datenschutzgrundverordnung 2016)</w:t>
          </w:r>
          <w:r>
            <w:fldChar w:fldCharType="end"/>
          </w:r>
        </w:sdtContent>
      </w:sdt>
    </w:p>
  </w:footnote>
  <w:footnote w:id="38">
    <w:p w14:paraId="045E3101" w14:textId="77777777" w:rsidR="00C01E40" w:rsidRDefault="00C01E40" w:rsidP="00C01E40">
      <w:pPr>
        <w:pStyle w:val="Funotentext"/>
      </w:pPr>
      <w:r>
        <w:rPr>
          <w:rStyle w:val="Funotenzeichen"/>
        </w:rPr>
        <w:footnoteRef/>
      </w:r>
      <w:r>
        <w:t xml:space="preserve"> </w:t>
      </w:r>
      <w:r>
        <w:rPr>
          <w:noProof/>
        </w:rPr>
        <w:t>(Vgl. Feiler und Horn 2018)</w:t>
      </w:r>
    </w:p>
  </w:footnote>
  <w:footnote w:id="39">
    <w:p w14:paraId="2C8AB873" w14:textId="77777777" w:rsidR="00C01E40" w:rsidRDefault="00C01E40" w:rsidP="00C01E40">
      <w:pPr>
        <w:pStyle w:val="Funotentext"/>
      </w:pPr>
      <w:r>
        <w:rPr>
          <w:rStyle w:val="Funotenzeichen"/>
        </w:rPr>
        <w:footnoteRef/>
      </w:r>
      <w:r>
        <w:t xml:space="preserve"> </w:t>
      </w:r>
      <w:sdt>
        <w:sdtPr>
          <w:id w:val="1489432672"/>
          <w:citation/>
        </w:sdtPr>
        <w:sdtContent>
          <w:r>
            <w:fldChar w:fldCharType="begin"/>
          </w:r>
          <w:r>
            <w:instrText xml:space="preserve"> CITATION DsboD \l 3079 </w:instrText>
          </w:r>
          <w:r>
            <w:fldChar w:fldCharType="separate"/>
          </w:r>
          <w:r>
            <w:rPr>
              <w:noProof/>
            </w:rPr>
            <w:t>(Dsb o. D.)</w:t>
          </w:r>
          <w:r>
            <w:fldChar w:fldCharType="end"/>
          </w:r>
        </w:sdtContent>
      </w:sdt>
    </w:p>
  </w:footnote>
  <w:footnote w:id="40">
    <w:p w14:paraId="60D2D962" w14:textId="77777777" w:rsidR="00C01E40" w:rsidRDefault="00C01E40" w:rsidP="00C01E40">
      <w:pPr>
        <w:pStyle w:val="Funotentext"/>
      </w:pPr>
      <w:r>
        <w:rPr>
          <w:rStyle w:val="Funotenzeichen"/>
        </w:rPr>
        <w:footnoteRef/>
      </w:r>
      <w:r>
        <w:t xml:space="preserve"> </w:t>
      </w:r>
      <w:sdt>
        <w:sdtPr>
          <w:id w:val="-1136632961"/>
          <w:citation/>
        </w:sdtPr>
        <w:sdtContent>
          <w:r>
            <w:fldChar w:fldCharType="begin"/>
          </w:r>
          <w:r>
            <w:instrText xml:space="preserve"> CITATION BunoD1 \l 3079 </w:instrText>
          </w:r>
          <w:r>
            <w:fldChar w:fldCharType="separate"/>
          </w:r>
          <w:r>
            <w:rPr>
              <w:noProof/>
            </w:rPr>
            <w:t>(Bundesverwaltungsgericht Rebublik Österreich o. D.)</w:t>
          </w:r>
          <w:r>
            <w:fldChar w:fldCharType="end"/>
          </w:r>
        </w:sdtContent>
      </w:sdt>
    </w:p>
  </w:footnote>
  <w:footnote w:id="41">
    <w:p w14:paraId="13EA7AFE" w14:textId="77777777" w:rsidR="00C01E40" w:rsidRDefault="00C01E40" w:rsidP="00C01E40">
      <w:pPr>
        <w:pStyle w:val="Funotentext"/>
      </w:pPr>
      <w:r>
        <w:rPr>
          <w:rStyle w:val="Funotenzeichen"/>
        </w:rPr>
        <w:footnoteRef/>
      </w:r>
      <w:r>
        <w:t xml:space="preserve"> </w:t>
      </w:r>
      <w:sdt>
        <w:sdtPr>
          <w:id w:val="1482345873"/>
          <w:citation/>
        </w:sdtPr>
        <w:sdtContent>
          <w:r>
            <w:fldChar w:fldCharType="begin"/>
          </w:r>
          <w:r>
            <w:instrText xml:space="preserve"> CITATION Wko1c \l 3079 </w:instrText>
          </w:r>
          <w:r>
            <w:fldChar w:fldCharType="separate"/>
          </w:r>
          <w:r>
            <w:rPr>
              <w:noProof/>
            </w:rPr>
            <w:t>(Wko 2021c)</w:t>
          </w:r>
          <w:r>
            <w:fldChar w:fldCharType="end"/>
          </w:r>
        </w:sdtContent>
      </w:sdt>
    </w:p>
  </w:footnote>
  <w:footnote w:id="42">
    <w:p w14:paraId="257D1574" w14:textId="77777777" w:rsidR="00C01E40" w:rsidRDefault="00C01E40" w:rsidP="00C01E40">
      <w:pPr>
        <w:pStyle w:val="Funotentext"/>
      </w:pPr>
      <w:r>
        <w:rPr>
          <w:rStyle w:val="Funotenzeichen"/>
        </w:rPr>
        <w:footnoteRef/>
      </w:r>
      <w:r>
        <w:t xml:space="preserve"> </w:t>
      </w:r>
      <w:sdt>
        <w:sdtPr>
          <w:id w:val="-1657687926"/>
          <w:citation/>
        </w:sdtPr>
        <w:sdtContent>
          <w:r>
            <w:fldChar w:fldCharType="begin"/>
          </w:r>
          <w:r>
            <w:instrText xml:space="preserve"> CITATION Ger20 \l 3079 </w:instrText>
          </w:r>
          <w:r>
            <w:fldChar w:fldCharType="separate"/>
          </w:r>
          <w:r>
            <w:rPr>
              <w:noProof/>
            </w:rPr>
            <w:t>(Gerichtshof der europäischen Union 2020)</w:t>
          </w:r>
          <w:r>
            <w:fldChar w:fldCharType="end"/>
          </w:r>
        </w:sdtContent>
      </w:sdt>
    </w:p>
  </w:footnote>
  <w:footnote w:id="43">
    <w:p w14:paraId="4AACB8F0" w14:textId="77777777" w:rsidR="00C01E40" w:rsidRDefault="00C01E40" w:rsidP="00C01E40">
      <w:pPr>
        <w:pStyle w:val="Funotentext"/>
      </w:pPr>
      <w:r>
        <w:rPr>
          <w:rStyle w:val="Funotenzeichen"/>
        </w:rPr>
        <w:footnoteRef/>
      </w:r>
      <w:r>
        <w:t xml:space="preserve"> </w:t>
      </w:r>
      <w:sdt>
        <w:sdtPr>
          <w:id w:val="-511383951"/>
          <w:citation/>
        </w:sdtPr>
        <w:sdtContent>
          <w:r>
            <w:fldChar w:fldCharType="begin"/>
          </w:r>
          <w:r>
            <w:instrText xml:space="preserve"> CITATION Dat16 \l 3079 </w:instrText>
          </w:r>
          <w:r>
            <w:fldChar w:fldCharType="separate"/>
          </w:r>
          <w:r>
            <w:rPr>
              <w:noProof/>
            </w:rPr>
            <w:t>(Datenschutzgrundverordnung 2016)</w:t>
          </w:r>
          <w:r>
            <w:fldChar w:fldCharType="end"/>
          </w:r>
        </w:sdtContent>
      </w:sdt>
    </w:p>
  </w:footnote>
  <w:footnote w:id="44">
    <w:p w14:paraId="5F3FB90F" w14:textId="77777777" w:rsidR="00C01E40" w:rsidRDefault="00C01E40" w:rsidP="00C01E40">
      <w:pPr>
        <w:pStyle w:val="Funotentext"/>
      </w:pPr>
      <w:r>
        <w:rPr>
          <w:rStyle w:val="Funotenzeichen"/>
        </w:rPr>
        <w:footnoteRef/>
      </w:r>
      <w:r>
        <w:t xml:space="preserve"> </w:t>
      </w:r>
      <w:sdt>
        <w:sdtPr>
          <w:id w:val="981188737"/>
          <w:citation/>
        </w:sdtPr>
        <w:sdtContent>
          <w:r>
            <w:fldChar w:fldCharType="begin"/>
          </w:r>
          <w:r>
            <w:instrText xml:space="preserve"> CITATION Bra19 \l 3079 </w:instrText>
          </w:r>
          <w:r>
            <w:fldChar w:fldCharType="separate"/>
          </w:r>
          <w:r>
            <w:rPr>
              <w:noProof/>
            </w:rPr>
            <w:t>(Brandt 2019)</w:t>
          </w:r>
          <w:r>
            <w:fldChar w:fldCharType="end"/>
          </w:r>
        </w:sdtContent>
      </w:sdt>
    </w:p>
  </w:footnote>
  <w:footnote w:id="45">
    <w:p w14:paraId="2AAB678A" w14:textId="77777777" w:rsidR="00C01E40" w:rsidRDefault="00C01E40" w:rsidP="00C01E40">
      <w:pPr>
        <w:pStyle w:val="Funotentext"/>
      </w:pPr>
      <w:r>
        <w:rPr>
          <w:rStyle w:val="Funotenzeichen"/>
        </w:rPr>
        <w:footnoteRef/>
      </w:r>
      <w:r>
        <w:t xml:space="preserve"> </w:t>
      </w:r>
      <w:sdt>
        <w:sdtPr>
          <w:id w:val="1879886840"/>
          <w:citation/>
        </w:sdtPr>
        <w:sdtContent>
          <w:r>
            <w:fldChar w:fldCharType="begin"/>
          </w:r>
          <w:r>
            <w:instrText xml:space="preserve"> CITATION Fut20 \l 3079 </w:instrText>
          </w:r>
          <w:r>
            <w:fldChar w:fldCharType="separate"/>
          </w:r>
          <w:r>
            <w:rPr>
              <w:noProof/>
            </w:rPr>
            <w:t>(Future Zone 2020)</w:t>
          </w:r>
          <w:r>
            <w:fldChar w:fldCharType="end"/>
          </w:r>
        </w:sdtContent>
      </w:sdt>
    </w:p>
  </w:footnote>
  <w:footnote w:id="46">
    <w:p w14:paraId="0CAFF2FA" w14:textId="77777777" w:rsidR="00C01E40" w:rsidRDefault="00C01E40" w:rsidP="00C01E40">
      <w:pPr>
        <w:pStyle w:val="Funotentext"/>
      </w:pPr>
      <w:r>
        <w:rPr>
          <w:rStyle w:val="Funotenzeichen"/>
        </w:rPr>
        <w:footnoteRef/>
      </w:r>
      <w:r>
        <w:t xml:space="preserve"> </w:t>
      </w:r>
      <w:sdt>
        <w:sdtPr>
          <w:id w:val="999004263"/>
          <w:citation/>
        </w:sdtPr>
        <w:sdtContent>
          <w:r>
            <w:fldChar w:fldCharType="begin"/>
          </w:r>
          <w:r>
            <w:instrText xml:space="preserve"> CITATION Mar17 \l 3079 </w:instrText>
          </w:r>
          <w:r>
            <w:fldChar w:fldCharType="separate"/>
          </w:r>
          <w:r>
            <w:rPr>
              <w:noProof/>
            </w:rPr>
            <w:t>(Marcerou 2017)</w:t>
          </w:r>
          <w:r>
            <w:fldChar w:fldCharType="end"/>
          </w:r>
        </w:sdtContent>
      </w:sdt>
    </w:p>
  </w:footnote>
  <w:footnote w:id="47">
    <w:p w14:paraId="55090C21" w14:textId="77777777" w:rsidR="00C01E40" w:rsidRDefault="00C01E40" w:rsidP="00C01E40">
      <w:pPr>
        <w:pStyle w:val="Funotentext"/>
      </w:pPr>
      <w:r>
        <w:rPr>
          <w:rStyle w:val="Funotenzeichen"/>
        </w:rPr>
        <w:footnoteRef/>
      </w:r>
      <w:r>
        <w:t xml:space="preserve"> </w:t>
      </w:r>
      <w:sdt>
        <w:sdtPr>
          <w:id w:val="143484041"/>
          <w:citation/>
        </w:sdtPr>
        <w:sdtContent>
          <w:r>
            <w:fldChar w:fldCharType="begin"/>
          </w:r>
          <w:r>
            <w:instrText xml:space="preserve"> CITATION WKOoD \l 3079 </w:instrText>
          </w:r>
          <w:r>
            <w:fldChar w:fldCharType="separate"/>
          </w:r>
          <w:r>
            <w:rPr>
              <w:noProof/>
            </w:rPr>
            <w:t>(Wko 2021a)</w:t>
          </w:r>
          <w:r>
            <w:fldChar w:fldCharType="end"/>
          </w:r>
        </w:sdtContent>
      </w:sdt>
    </w:p>
  </w:footnote>
  <w:footnote w:id="48">
    <w:p w14:paraId="57232760" w14:textId="77777777" w:rsidR="00C01E40" w:rsidRDefault="00C01E40" w:rsidP="00C01E40">
      <w:pPr>
        <w:pStyle w:val="Funotentext"/>
      </w:pPr>
      <w:r>
        <w:rPr>
          <w:rStyle w:val="Funotenzeichen"/>
        </w:rPr>
        <w:footnoteRef/>
      </w:r>
      <w:r>
        <w:t xml:space="preserve"> </w:t>
      </w:r>
      <w:sdt>
        <w:sdtPr>
          <w:id w:val="306751120"/>
          <w:citation/>
        </w:sdtPr>
        <w:sdtContent>
          <w:r>
            <w:fldChar w:fldCharType="begin"/>
          </w:r>
          <w:r>
            <w:instrText xml:space="preserve">CITATION Jah19 \p 251 \l 3079 </w:instrText>
          </w:r>
          <w:r>
            <w:fldChar w:fldCharType="separate"/>
          </w:r>
          <w:r>
            <w:rPr>
              <w:noProof/>
            </w:rPr>
            <w:t>(Jahnel 2019, 251)</w:t>
          </w:r>
          <w:r>
            <w:fldChar w:fldCharType="end"/>
          </w:r>
        </w:sdtContent>
      </w:sdt>
    </w:p>
  </w:footnote>
  <w:footnote w:id="49">
    <w:p w14:paraId="7AAA8276" w14:textId="77777777" w:rsidR="00C01E40" w:rsidRDefault="00C01E40" w:rsidP="00C01E40">
      <w:pPr>
        <w:pStyle w:val="Funotentext"/>
      </w:pPr>
      <w:r>
        <w:rPr>
          <w:rStyle w:val="Funotenzeichen"/>
        </w:rPr>
        <w:footnoteRef/>
      </w:r>
      <w:r>
        <w:t xml:space="preserve"> </w:t>
      </w:r>
      <w:sdt>
        <w:sdtPr>
          <w:id w:val="2073919838"/>
          <w:citation/>
        </w:sdtPr>
        <w:sdtContent>
          <w:r>
            <w:fldChar w:fldCharType="begin"/>
          </w:r>
          <w:r>
            <w:instrText xml:space="preserve"> CITATION Han18 \l 3079 </w:instrText>
          </w:r>
          <w:r>
            <w:fldChar w:fldCharType="separate"/>
          </w:r>
          <w:r>
            <w:rPr>
              <w:noProof/>
            </w:rPr>
            <w:t>(Hanke 2018)</w:t>
          </w:r>
          <w:r>
            <w:fldChar w:fldCharType="end"/>
          </w:r>
        </w:sdtContent>
      </w:sdt>
    </w:p>
  </w:footnote>
  <w:footnote w:id="50">
    <w:p w14:paraId="7A5BDAFB" w14:textId="77777777" w:rsidR="00C01E40" w:rsidRDefault="00C01E40" w:rsidP="00C01E40">
      <w:pPr>
        <w:pStyle w:val="Funotentext"/>
      </w:pPr>
      <w:r>
        <w:rPr>
          <w:rStyle w:val="Funotenzeichen"/>
        </w:rPr>
        <w:footnoteRef/>
      </w:r>
      <w:r>
        <w:t xml:space="preserve"> </w:t>
      </w:r>
      <w:sdt>
        <w:sdtPr>
          <w:id w:val="-1751885396"/>
          <w:citation/>
        </w:sdtPr>
        <w:sdtContent>
          <w:r>
            <w:fldChar w:fldCharType="begin"/>
          </w:r>
          <w:r>
            <w:instrText xml:space="preserve"> CITATION ÄrzoD \l 3079 </w:instrText>
          </w:r>
          <w:r>
            <w:fldChar w:fldCharType="separate"/>
          </w:r>
          <w:r>
            <w:rPr>
              <w:noProof/>
            </w:rPr>
            <w:t>(Ärztekammer Wien o. D.)</w:t>
          </w:r>
          <w:r>
            <w:fldChar w:fldCharType="end"/>
          </w:r>
        </w:sdtContent>
      </w:sdt>
    </w:p>
  </w:footnote>
  <w:footnote w:id="51">
    <w:p w14:paraId="30ECC19A" w14:textId="77777777" w:rsidR="00C01E40" w:rsidRDefault="00C01E40" w:rsidP="00C01E40">
      <w:pPr>
        <w:pStyle w:val="Funotentext"/>
      </w:pPr>
      <w:r>
        <w:rPr>
          <w:rStyle w:val="Funotenzeichen"/>
        </w:rPr>
        <w:footnoteRef/>
      </w:r>
      <w:r>
        <w:t xml:space="preserve"> </w:t>
      </w:r>
      <w:sdt>
        <w:sdtPr>
          <w:id w:val="-2103794930"/>
          <w:citation/>
        </w:sdtPr>
        <w:sdtContent>
          <w:r>
            <w:fldChar w:fldCharType="begin"/>
          </w:r>
          <w:r>
            <w:instrText xml:space="preserve">CITATION EldoD \l 3079 </w:instrText>
          </w:r>
          <w:r>
            <w:fldChar w:fldCharType="separate"/>
          </w:r>
          <w:r>
            <w:rPr>
              <w:noProof/>
            </w:rPr>
            <w:t>(Elda 2021a)</w:t>
          </w:r>
          <w:r>
            <w:fldChar w:fldCharType="end"/>
          </w:r>
        </w:sdtContent>
      </w:sdt>
    </w:p>
  </w:footnote>
  <w:footnote w:id="52">
    <w:p w14:paraId="05CBF283" w14:textId="77777777" w:rsidR="00C01E40" w:rsidRDefault="00C01E40" w:rsidP="00C01E40">
      <w:pPr>
        <w:pStyle w:val="Funotentext"/>
      </w:pPr>
      <w:r>
        <w:rPr>
          <w:rStyle w:val="Funotenzeichen"/>
        </w:rPr>
        <w:footnoteRef/>
      </w:r>
      <w:r>
        <w:t xml:space="preserve"> </w:t>
      </w:r>
      <w:sdt>
        <w:sdtPr>
          <w:id w:val="880206433"/>
          <w:citation/>
        </w:sdtPr>
        <w:sdtContent>
          <w:r>
            <w:fldChar w:fldCharType="begin"/>
          </w:r>
          <w:r>
            <w:instrText xml:space="preserve"> CITATION Eld1b \l 3079 </w:instrText>
          </w:r>
          <w:r>
            <w:fldChar w:fldCharType="separate"/>
          </w:r>
          <w:r>
            <w:rPr>
              <w:noProof/>
            </w:rPr>
            <w:t>(Elda 2021b)</w:t>
          </w:r>
          <w:r>
            <w:fldChar w:fldCharType="end"/>
          </w:r>
        </w:sdtContent>
      </w:sdt>
    </w:p>
  </w:footnote>
  <w:footnote w:id="53">
    <w:p w14:paraId="7C233C97" w14:textId="77777777" w:rsidR="00C01E40" w:rsidRDefault="00C01E40" w:rsidP="00C01E40">
      <w:pPr>
        <w:pStyle w:val="Funotentext"/>
      </w:pPr>
      <w:r>
        <w:rPr>
          <w:rStyle w:val="Funotenzeichen"/>
        </w:rPr>
        <w:footnoteRef/>
      </w:r>
      <w:r>
        <w:t xml:space="preserve"> </w:t>
      </w:r>
      <w:sdt>
        <w:sdtPr>
          <w:id w:val="-667085537"/>
          <w:citation/>
        </w:sdtPr>
        <w:sdtContent>
          <w:r>
            <w:fldChar w:fldCharType="begin"/>
          </w:r>
          <w:r>
            <w:instrText xml:space="preserve"> CITATION Eng19 \l 3079 </w:instrText>
          </w:r>
          <w:r>
            <w:fldChar w:fldCharType="separate"/>
          </w:r>
          <w:r>
            <w:rPr>
              <w:noProof/>
            </w:rPr>
            <w:t>(Engelbrecht 2019)</w:t>
          </w:r>
          <w:r>
            <w:fldChar w:fldCharType="end"/>
          </w:r>
        </w:sdtContent>
      </w:sdt>
    </w:p>
  </w:footnote>
  <w:footnote w:id="54">
    <w:p w14:paraId="6ED8651D" w14:textId="77777777" w:rsidR="00C01E40" w:rsidRDefault="00C01E40" w:rsidP="00C01E40">
      <w:pPr>
        <w:pStyle w:val="Funotentext"/>
      </w:pPr>
      <w:r>
        <w:rPr>
          <w:rStyle w:val="Funotenzeichen"/>
        </w:rPr>
        <w:footnoteRef/>
      </w:r>
      <w:r>
        <w:t xml:space="preserve"> </w:t>
      </w:r>
      <w:sdt>
        <w:sdtPr>
          <w:id w:val="-273790995"/>
          <w:citation/>
        </w:sdtPr>
        <w:sdtContent>
          <w:r>
            <w:fldChar w:fldCharType="begin"/>
          </w:r>
          <w:r>
            <w:instrText xml:space="preserve"> CITATION Ärz19 \l 3079 </w:instrText>
          </w:r>
          <w:r>
            <w:fldChar w:fldCharType="separate"/>
          </w:r>
          <w:r>
            <w:rPr>
              <w:noProof/>
            </w:rPr>
            <w:t>(ÄrzteG 1998 2019)</w:t>
          </w:r>
          <w:r>
            <w:fldChar w:fldCharType="end"/>
          </w:r>
        </w:sdtContent>
      </w:sdt>
    </w:p>
  </w:footnote>
  <w:footnote w:id="55">
    <w:p w14:paraId="7EABF7E7" w14:textId="77777777" w:rsidR="00C01E40" w:rsidRDefault="00C01E40" w:rsidP="00C01E40">
      <w:pPr>
        <w:pStyle w:val="Funotentext"/>
      </w:pPr>
      <w:r>
        <w:rPr>
          <w:rStyle w:val="Funotenzeichen"/>
        </w:rPr>
        <w:footnoteRef/>
      </w:r>
      <w:r>
        <w:t xml:space="preserve"> </w:t>
      </w:r>
      <w:sdt>
        <w:sdtPr>
          <w:id w:val="-723988131"/>
          <w:citation/>
        </w:sdtPr>
        <w:sdtContent>
          <w:r>
            <w:fldChar w:fldCharType="begin"/>
          </w:r>
          <w:r>
            <w:instrText xml:space="preserve"> CITATION ÄrzoD1 \l 3079 </w:instrText>
          </w:r>
          <w:r>
            <w:fldChar w:fldCharType="separate"/>
          </w:r>
          <w:r>
            <w:rPr>
              <w:noProof/>
            </w:rPr>
            <w:t>(Ärztekammer Steiermark o. D.)</w:t>
          </w:r>
          <w:r>
            <w:fldChar w:fldCharType="end"/>
          </w:r>
        </w:sdtContent>
      </w:sdt>
    </w:p>
  </w:footnote>
  <w:footnote w:id="56">
    <w:p w14:paraId="26524830" w14:textId="77777777" w:rsidR="00C01E40" w:rsidRDefault="00C01E40" w:rsidP="00C01E40">
      <w:pPr>
        <w:pStyle w:val="Funotentext"/>
      </w:pPr>
      <w:r>
        <w:rPr>
          <w:rStyle w:val="Funotenzeichen"/>
        </w:rPr>
        <w:footnoteRef/>
      </w:r>
      <w:r>
        <w:t xml:space="preserve"> </w:t>
      </w:r>
      <w:sdt>
        <w:sdtPr>
          <w:id w:val="1282919179"/>
          <w:citation/>
        </w:sdtPr>
        <w:sdtContent>
          <w:r>
            <w:fldChar w:fldCharType="begin"/>
          </w:r>
          <w:r>
            <w:instrText xml:space="preserve"> CITATION Key20 \l 3079 </w:instrText>
          </w:r>
          <w:r>
            <w:fldChar w:fldCharType="separate"/>
          </w:r>
          <w:r>
            <w:rPr>
              <w:noProof/>
            </w:rPr>
            <w:t>(Keyed 2020)</w:t>
          </w:r>
          <w:r>
            <w:fldChar w:fldCharType="end"/>
          </w:r>
        </w:sdtContent>
      </w:sdt>
    </w:p>
  </w:footnote>
  <w:footnote w:id="57">
    <w:p w14:paraId="3DA8293D" w14:textId="77777777" w:rsidR="00C01E40" w:rsidRDefault="00C01E40" w:rsidP="00C01E40">
      <w:pPr>
        <w:pStyle w:val="Funotentext"/>
      </w:pPr>
      <w:r>
        <w:rPr>
          <w:rStyle w:val="Funotenzeichen"/>
        </w:rPr>
        <w:footnoteRef/>
      </w:r>
      <w:r>
        <w:t xml:space="preserve"> </w:t>
      </w:r>
      <w:sdt>
        <w:sdtPr>
          <w:id w:val="1907336319"/>
          <w:citation/>
        </w:sdtPr>
        <w:sdtContent>
          <w:r>
            <w:fldChar w:fldCharType="begin"/>
          </w:r>
          <w:r>
            <w:instrText xml:space="preserve"> CITATION Dat20 \l 3079 </w:instrText>
          </w:r>
          <w:r>
            <w:fldChar w:fldCharType="separate"/>
          </w:r>
          <w:r>
            <w:rPr>
              <w:noProof/>
            </w:rPr>
            <w:t>(Datenschutzbehörde Österreich 2020)</w:t>
          </w:r>
          <w:r>
            <w:fldChar w:fldCharType="end"/>
          </w:r>
        </w:sdtContent>
      </w:sdt>
    </w:p>
  </w:footnote>
  <w:footnote w:id="58">
    <w:p w14:paraId="7742CDCB" w14:textId="77777777" w:rsidR="00C01E40" w:rsidRDefault="00C01E40" w:rsidP="00C01E40">
      <w:pPr>
        <w:pStyle w:val="Funotentext"/>
      </w:pPr>
      <w:r>
        <w:rPr>
          <w:rStyle w:val="Funotenzeichen"/>
        </w:rPr>
        <w:footnoteRef/>
      </w:r>
      <w:r>
        <w:t xml:space="preserve"> </w:t>
      </w:r>
      <w:sdt>
        <w:sdtPr>
          <w:id w:val="-712584835"/>
          <w:citation/>
        </w:sdtPr>
        <w:sdtContent>
          <w:r>
            <w:fldChar w:fldCharType="begin"/>
          </w:r>
          <w:r>
            <w:instrText xml:space="preserve"> CITATION Sal21 \l 3079 </w:instrText>
          </w:r>
          <w:r>
            <w:fldChar w:fldCharType="separate"/>
          </w:r>
          <w:r>
            <w:rPr>
              <w:noProof/>
            </w:rPr>
            <w:t>(Salzburg24 2021)</w:t>
          </w:r>
          <w:r>
            <w:fldChar w:fldCharType="end"/>
          </w:r>
        </w:sdtContent>
      </w:sdt>
    </w:p>
  </w:footnote>
  <w:footnote w:id="59">
    <w:p w14:paraId="58DDCD45" w14:textId="77777777" w:rsidR="00C01E40" w:rsidRDefault="00C01E40" w:rsidP="00C01E40">
      <w:pPr>
        <w:pStyle w:val="Funotentext"/>
      </w:pPr>
      <w:r>
        <w:rPr>
          <w:rStyle w:val="Funotenzeichen"/>
        </w:rPr>
        <w:footnoteRef/>
      </w:r>
      <w:r>
        <w:t xml:space="preserve"> </w:t>
      </w:r>
      <w:sdt>
        <w:sdtPr>
          <w:id w:val="-788118794"/>
          <w:citation/>
        </w:sdtPr>
        <w:sdtContent>
          <w:r>
            <w:fldChar w:fldCharType="begin"/>
          </w:r>
          <w:r>
            <w:instrText xml:space="preserve"> CITATION DSG21 \l 3079 </w:instrText>
          </w:r>
          <w:r>
            <w:fldChar w:fldCharType="separate"/>
          </w:r>
          <w:r>
            <w:rPr>
              <w:noProof/>
            </w:rPr>
            <w:t>(DSGVO-Portal 2021)</w:t>
          </w:r>
          <w:r>
            <w:fldChar w:fldCharType="end"/>
          </w:r>
        </w:sdtContent>
      </w:sdt>
    </w:p>
  </w:footnote>
  <w:footnote w:id="60">
    <w:p w14:paraId="5018B8E4" w14:textId="77777777" w:rsidR="00C01E40" w:rsidRDefault="00C01E40" w:rsidP="00C01E40">
      <w:pPr>
        <w:pStyle w:val="Funotentext"/>
      </w:pPr>
      <w:r>
        <w:rPr>
          <w:rStyle w:val="Funotenzeichen"/>
        </w:rPr>
        <w:footnoteRef/>
      </w:r>
      <w:r>
        <w:t xml:space="preserve"> </w:t>
      </w:r>
      <w:sdt>
        <w:sdtPr>
          <w:id w:val="-307092685"/>
          <w:citation/>
        </w:sdtPr>
        <w:sdtContent>
          <w:r>
            <w:fldChar w:fldCharType="begin"/>
          </w:r>
          <w:r>
            <w:instrText xml:space="preserve"> CITATION T3n18 \l 3079 </w:instrText>
          </w:r>
          <w:r>
            <w:fldChar w:fldCharType="separate"/>
          </w:r>
          <w:r>
            <w:rPr>
              <w:noProof/>
            </w:rPr>
            <w:t>(T3n 2018)</w:t>
          </w:r>
          <w:r>
            <w:fldChar w:fldCharType="end"/>
          </w:r>
        </w:sdtContent>
      </w:sdt>
    </w:p>
  </w:footnote>
  <w:footnote w:id="61">
    <w:p w14:paraId="5F79E116" w14:textId="77777777" w:rsidR="00C01E40" w:rsidRDefault="00C01E40" w:rsidP="00C01E40">
      <w:pPr>
        <w:pStyle w:val="Funotentext"/>
      </w:pPr>
      <w:r>
        <w:rPr>
          <w:rStyle w:val="Funotenzeichen"/>
        </w:rPr>
        <w:footnoteRef/>
      </w:r>
      <w:r>
        <w:t xml:space="preserve"> </w:t>
      </w:r>
      <w:sdt>
        <w:sdtPr>
          <w:id w:val="309371718"/>
          <w:citation/>
        </w:sdtPr>
        <w:sdtContent>
          <w:r>
            <w:fldChar w:fldCharType="begin"/>
          </w:r>
          <w:r>
            <w:instrText xml:space="preserve"> CITATION ORF21 \l 3079 </w:instrText>
          </w:r>
          <w:r>
            <w:fldChar w:fldCharType="separate"/>
          </w:r>
          <w:r>
            <w:rPr>
              <w:noProof/>
            </w:rPr>
            <w:t>(ORF 2021)</w:t>
          </w:r>
          <w:r>
            <w:fldChar w:fldCharType="end"/>
          </w:r>
        </w:sdtContent>
      </w:sdt>
    </w:p>
  </w:footnote>
  <w:footnote w:id="62">
    <w:p w14:paraId="61BCF629" w14:textId="77777777" w:rsidR="00C01E40" w:rsidRDefault="00C01E40" w:rsidP="00C01E40">
      <w:pPr>
        <w:pStyle w:val="Funotentext"/>
      </w:pPr>
      <w:r>
        <w:rPr>
          <w:rStyle w:val="Funotenzeichen"/>
        </w:rPr>
        <w:footnoteRef/>
      </w:r>
      <w:r>
        <w:t xml:space="preserve"> </w:t>
      </w:r>
      <w:sdt>
        <w:sdtPr>
          <w:id w:val="-1660920232"/>
          <w:citation/>
        </w:sdtPr>
        <w:sdtContent>
          <w:r>
            <w:fldChar w:fldCharType="begin"/>
          </w:r>
          <w:r>
            <w:instrText xml:space="preserve"> CITATION Jou19 \l 3079 </w:instrText>
          </w:r>
          <w:r>
            <w:fldChar w:fldCharType="separate"/>
          </w:r>
          <w:r>
            <w:rPr>
              <w:noProof/>
            </w:rPr>
            <w:t>(Jourová 2019)</w:t>
          </w:r>
          <w:r>
            <w:fldChar w:fldCharType="end"/>
          </w:r>
        </w:sdtContent>
      </w:sdt>
    </w:p>
  </w:footnote>
  <w:footnote w:id="63">
    <w:p w14:paraId="293C75B0" w14:textId="77777777" w:rsidR="00C01E40" w:rsidRDefault="00C01E40" w:rsidP="00C01E40">
      <w:pPr>
        <w:pStyle w:val="Funotentext"/>
      </w:pPr>
      <w:r>
        <w:rPr>
          <w:rStyle w:val="Funotenzeichen"/>
        </w:rPr>
        <w:footnoteRef/>
      </w:r>
      <w:r>
        <w:t xml:space="preserve"> </w:t>
      </w:r>
      <w:sdt>
        <w:sdtPr>
          <w:id w:val="-809787243"/>
          <w:citation/>
        </w:sdtPr>
        <w:sdtContent>
          <w:r>
            <w:fldChar w:fldCharType="begin"/>
          </w:r>
          <w:r>
            <w:instrText xml:space="preserve"> CITATION Eur19 \l 3079 </w:instrText>
          </w:r>
          <w:r>
            <w:fldChar w:fldCharType="separate"/>
          </w:r>
          <w:r>
            <w:rPr>
              <w:noProof/>
            </w:rPr>
            <w:t>(Europäische Kommisision 2019)</w:t>
          </w:r>
          <w:r>
            <w:fldChar w:fldCharType="end"/>
          </w:r>
        </w:sdtContent>
      </w:sdt>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63ECB" w14:textId="77777777" w:rsidR="00C01E40" w:rsidRDefault="00C01E40">
    <w:pPr>
      <w:pStyle w:val="Kopfzeile"/>
    </w:pPr>
    <w:r w:rsidRPr="00E45838">
      <w:rPr>
        <w:noProof/>
        <w:lang w:eastAsia="de-AT"/>
      </w:rPr>
      <w:drawing>
        <wp:anchor distT="0" distB="0" distL="114300" distR="114300" simplePos="0" relativeHeight="251671552" behindDoc="1" locked="0" layoutInCell="1" allowOverlap="1" wp14:anchorId="6AD903AB" wp14:editId="226EA9C3">
          <wp:simplePos x="0" y="0"/>
          <wp:positionH relativeFrom="column">
            <wp:posOffset>4910455</wp:posOffset>
          </wp:positionH>
          <wp:positionV relativeFrom="paragraph">
            <wp:posOffset>-153035</wp:posOffset>
          </wp:positionV>
          <wp:extent cx="1571625" cy="828675"/>
          <wp:effectExtent l="19050" t="0" r="9525" b="0"/>
          <wp:wrapNone/>
          <wp:docPr id="14" name="Grafik 0" descr="Logo_WU_ExecutiveAcademy-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Logo_WU_ExecutiveAcademy-01.png"/>
                  <pic:cNvPicPr>
                    <a:picLocks noChangeAspect="1" noChangeArrowheads="1"/>
                  </pic:cNvPicPr>
                </pic:nvPicPr>
                <pic:blipFill>
                  <a:blip r:embed="rId1" cstate="print"/>
                  <a:srcRect/>
                  <a:stretch>
                    <a:fillRect/>
                  </a:stretch>
                </pic:blipFill>
                <pic:spPr bwMode="auto">
                  <a:xfrm>
                    <a:off x="0" y="0"/>
                    <a:ext cx="1571625" cy="828675"/>
                  </a:xfrm>
                  <a:prstGeom prst="rect">
                    <a:avLst/>
                  </a:prstGeom>
                  <a:noFill/>
                  <a:ln w="9525">
                    <a:noFill/>
                    <a:miter lim="800000"/>
                    <a:headEnd/>
                    <a:tailEnd/>
                  </a:ln>
                </pic:spPr>
              </pic:pic>
            </a:graphicData>
          </a:graphic>
        </wp:anchor>
      </w:drawing>
    </w:r>
    <w:r w:rsidRPr="00E45838">
      <w:rPr>
        <w:noProof/>
        <w:lang w:eastAsia="de-AT"/>
      </w:rPr>
      <w:drawing>
        <wp:anchor distT="0" distB="0" distL="114300" distR="114300" simplePos="0" relativeHeight="251670528" behindDoc="1" locked="0" layoutInCell="1" allowOverlap="1" wp14:anchorId="0A737463" wp14:editId="0A44A594">
          <wp:simplePos x="0" y="0"/>
          <wp:positionH relativeFrom="column">
            <wp:posOffset>-594995</wp:posOffset>
          </wp:positionH>
          <wp:positionV relativeFrom="paragraph">
            <wp:posOffset>-182880</wp:posOffset>
          </wp:positionV>
          <wp:extent cx="1343025" cy="2447925"/>
          <wp:effectExtent l="19050" t="0" r="0" b="0"/>
          <wp:wrapNone/>
          <wp:docPr id="12" name="Grafik 2" descr="globus neu groß.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obus neu groß.gif"/>
                  <pic:cNvPicPr/>
                </pic:nvPicPr>
                <pic:blipFill>
                  <a:blip r:embed="rId2" cstate="print"/>
                  <a:stretch>
                    <a:fillRect/>
                  </a:stretch>
                </pic:blipFill>
                <pic:spPr>
                  <a:xfrm>
                    <a:off x="0" y="0"/>
                    <a:ext cx="1343025" cy="244792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0067" w14:textId="77777777" w:rsidR="00C01E40" w:rsidRPr="008157A6" w:rsidRDefault="00C01E40" w:rsidP="00751672">
    <w:pPr>
      <w:pStyle w:val="Kopfzeile"/>
      <w:pBdr>
        <w:bottom w:val="single" w:sz="4" w:space="1" w:color="auto"/>
      </w:pBdr>
      <w:jc w:val="center"/>
      <w:rPr>
        <w:sz w:val="18"/>
        <w:szCs w:val="18"/>
        <w:lang w:val="de-DE"/>
      </w:rPr>
    </w:pPr>
    <w:r>
      <w:rPr>
        <w:sz w:val="18"/>
        <w:szCs w:val="18"/>
        <w:lang w:val="de-DE"/>
      </w:rPr>
      <w:t>EU-DSGVO: Ein wirksamer Schutz der Persönlichkeitsrechte der Bürger?</w:t>
    </w:r>
  </w:p>
  <w:p w14:paraId="163873AB" w14:textId="77777777" w:rsidR="00C01E40" w:rsidRPr="008157A6" w:rsidRDefault="00C01E40" w:rsidP="00751672">
    <w:pPr>
      <w:pStyle w:val="Kopfzeile"/>
      <w:pBdr>
        <w:bottom w:val="single" w:sz="4" w:space="1" w:color="auto"/>
      </w:pBdr>
      <w:jc w:val="center"/>
      <w:rPr>
        <w:sz w:val="12"/>
        <w:szCs w:val="1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00DE1"/>
    <w:multiLevelType w:val="hybridMultilevel"/>
    <w:tmpl w:val="64BCFD92"/>
    <w:lvl w:ilvl="0" w:tplc="0C07000F">
      <w:start w:val="1"/>
      <w:numFmt w:val="decimal"/>
      <w:lvlText w:val="%1."/>
      <w:lvlJc w:val="left"/>
      <w:pPr>
        <w:ind w:left="856" w:hanging="360"/>
      </w:pPr>
    </w:lvl>
    <w:lvl w:ilvl="1" w:tplc="0C070019" w:tentative="1">
      <w:start w:val="1"/>
      <w:numFmt w:val="lowerLetter"/>
      <w:lvlText w:val="%2."/>
      <w:lvlJc w:val="left"/>
      <w:pPr>
        <w:ind w:left="1576" w:hanging="360"/>
      </w:pPr>
    </w:lvl>
    <w:lvl w:ilvl="2" w:tplc="0C07001B" w:tentative="1">
      <w:start w:val="1"/>
      <w:numFmt w:val="lowerRoman"/>
      <w:lvlText w:val="%3."/>
      <w:lvlJc w:val="right"/>
      <w:pPr>
        <w:ind w:left="2296" w:hanging="180"/>
      </w:pPr>
    </w:lvl>
    <w:lvl w:ilvl="3" w:tplc="0C07000F" w:tentative="1">
      <w:start w:val="1"/>
      <w:numFmt w:val="decimal"/>
      <w:lvlText w:val="%4."/>
      <w:lvlJc w:val="left"/>
      <w:pPr>
        <w:ind w:left="3016" w:hanging="360"/>
      </w:pPr>
    </w:lvl>
    <w:lvl w:ilvl="4" w:tplc="0C070019" w:tentative="1">
      <w:start w:val="1"/>
      <w:numFmt w:val="lowerLetter"/>
      <w:lvlText w:val="%5."/>
      <w:lvlJc w:val="left"/>
      <w:pPr>
        <w:ind w:left="3736" w:hanging="360"/>
      </w:pPr>
    </w:lvl>
    <w:lvl w:ilvl="5" w:tplc="0C07001B" w:tentative="1">
      <w:start w:val="1"/>
      <w:numFmt w:val="lowerRoman"/>
      <w:lvlText w:val="%6."/>
      <w:lvlJc w:val="right"/>
      <w:pPr>
        <w:ind w:left="4456" w:hanging="180"/>
      </w:pPr>
    </w:lvl>
    <w:lvl w:ilvl="6" w:tplc="0C07000F" w:tentative="1">
      <w:start w:val="1"/>
      <w:numFmt w:val="decimal"/>
      <w:lvlText w:val="%7."/>
      <w:lvlJc w:val="left"/>
      <w:pPr>
        <w:ind w:left="5176" w:hanging="360"/>
      </w:pPr>
    </w:lvl>
    <w:lvl w:ilvl="7" w:tplc="0C070019" w:tentative="1">
      <w:start w:val="1"/>
      <w:numFmt w:val="lowerLetter"/>
      <w:lvlText w:val="%8."/>
      <w:lvlJc w:val="left"/>
      <w:pPr>
        <w:ind w:left="5896" w:hanging="360"/>
      </w:pPr>
    </w:lvl>
    <w:lvl w:ilvl="8" w:tplc="0C07001B" w:tentative="1">
      <w:start w:val="1"/>
      <w:numFmt w:val="lowerRoman"/>
      <w:lvlText w:val="%9."/>
      <w:lvlJc w:val="right"/>
      <w:pPr>
        <w:ind w:left="6616" w:hanging="180"/>
      </w:pPr>
    </w:lvl>
  </w:abstractNum>
  <w:abstractNum w:abstractNumId="1" w15:restartNumberingAfterBreak="0">
    <w:nsid w:val="6C402FAA"/>
    <w:multiLevelType w:val="multilevel"/>
    <w:tmpl w:val="91DE748E"/>
    <w:lvl w:ilvl="0">
      <w:start w:val="1"/>
      <w:numFmt w:val="decimal"/>
      <w:pStyle w:val="berschrift1"/>
      <w:lvlText w:val="%1"/>
      <w:lvlJc w:val="left"/>
      <w:pPr>
        <w:ind w:left="114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9F6"/>
    <w:rsid w:val="00004BF5"/>
    <w:rsid w:val="00007DEB"/>
    <w:rsid w:val="00012BDE"/>
    <w:rsid w:val="00014E32"/>
    <w:rsid w:val="00017866"/>
    <w:rsid w:val="00017F01"/>
    <w:rsid w:val="00021D25"/>
    <w:rsid w:val="00023B92"/>
    <w:rsid w:val="00025145"/>
    <w:rsid w:val="00040CED"/>
    <w:rsid w:val="0005356B"/>
    <w:rsid w:val="00056611"/>
    <w:rsid w:val="00061EDA"/>
    <w:rsid w:val="00065753"/>
    <w:rsid w:val="00074D05"/>
    <w:rsid w:val="00076461"/>
    <w:rsid w:val="00084231"/>
    <w:rsid w:val="0008722E"/>
    <w:rsid w:val="00092D54"/>
    <w:rsid w:val="000976EA"/>
    <w:rsid w:val="00097775"/>
    <w:rsid w:val="000A4A81"/>
    <w:rsid w:val="000A6D73"/>
    <w:rsid w:val="000B10AB"/>
    <w:rsid w:val="000B6EF4"/>
    <w:rsid w:val="000C1EED"/>
    <w:rsid w:val="000C5054"/>
    <w:rsid w:val="000D6CC0"/>
    <w:rsid w:val="000D7A78"/>
    <w:rsid w:val="000E3FFE"/>
    <w:rsid w:val="000F25B7"/>
    <w:rsid w:val="000F37CD"/>
    <w:rsid w:val="000F3816"/>
    <w:rsid w:val="000F4B02"/>
    <w:rsid w:val="000F4E30"/>
    <w:rsid w:val="00101589"/>
    <w:rsid w:val="001015A2"/>
    <w:rsid w:val="001127F8"/>
    <w:rsid w:val="001131E5"/>
    <w:rsid w:val="00113F3D"/>
    <w:rsid w:val="001222D1"/>
    <w:rsid w:val="00127074"/>
    <w:rsid w:val="0013056B"/>
    <w:rsid w:val="00132ACB"/>
    <w:rsid w:val="00137B02"/>
    <w:rsid w:val="001405C4"/>
    <w:rsid w:val="00140638"/>
    <w:rsid w:val="0014390F"/>
    <w:rsid w:val="00143BEA"/>
    <w:rsid w:val="0015381B"/>
    <w:rsid w:val="001555FA"/>
    <w:rsid w:val="00160261"/>
    <w:rsid w:val="00164B5B"/>
    <w:rsid w:val="00181E92"/>
    <w:rsid w:val="00182093"/>
    <w:rsid w:val="001855EA"/>
    <w:rsid w:val="0018776F"/>
    <w:rsid w:val="001906BA"/>
    <w:rsid w:val="00193617"/>
    <w:rsid w:val="00193652"/>
    <w:rsid w:val="001A038D"/>
    <w:rsid w:val="001A0B47"/>
    <w:rsid w:val="001A69B4"/>
    <w:rsid w:val="001B5DD5"/>
    <w:rsid w:val="001C06A2"/>
    <w:rsid w:val="001C2840"/>
    <w:rsid w:val="001C3ED1"/>
    <w:rsid w:val="001D3576"/>
    <w:rsid w:val="001D35BF"/>
    <w:rsid w:val="001E5079"/>
    <w:rsid w:val="001F0C72"/>
    <w:rsid w:val="002067E3"/>
    <w:rsid w:val="00211F8F"/>
    <w:rsid w:val="00222845"/>
    <w:rsid w:val="00226FA2"/>
    <w:rsid w:val="00234EFC"/>
    <w:rsid w:val="002354F5"/>
    <w:rsid w:val="00241CFC"/>
    <w:rsid w:val="00243A51"/>
    <w:rsid w:val="00253EC4"/>
    <w:rsid w:val="00256496"/>
    <w:rsid w:val="00261DEB"/>
    <w:rsid w:val="002647F8"/>
    <w:rsid w:val="0027301C"/>
    <w:rsid w:val="002932DD"/>
    <w:rsid w:val="00293FA0"/>
    <w:rsid w:val="002945D1"/>
    <w:rsid w:val="00295FD8"/>
    <w:rsid w:val="002A1346"/>
    <w:rsid w:val="002A3335"/>
    <w:rsid w:val="002B3B66"/>
    <w:rsid w:val="002B717F"/>
    <w:rsid w:val="002C03A2"/>
    <w:rsid w:val="002C555F"/>
    <w:rsid w:val="002D1C38"/>
    <w:rsid w:val="002E3423"/>
    <w:rsid w:val="002F0D7F"/>
    <w:rsid w:val="00300A04"/>
    <w:rsid w:val="00300A79"/>
    <w:rsid w:val="0030377C"/>
    <w:rsid w:val="003039BF"/>
    <w:rsid w:val="00303BA1"/>
    <w:rsid w:val="00310147"/>
    <w:rsid w:val="003101A3"/>
    <w:rsid w:val="00311B9D"/>
    <w:rsid w:val="0032070A"/>
    <w:rsid w:val="003245F6"/>
    <w:rsid w:val="003250B2"/>
    <w:rsid w:val="00340494"/>
    <w:rsid w:val="00341033"/>
    <w:rsid w:val="00342CD9"/>
    <w:rsid w:val="0034353A"/>
    <w:rsid w:val="00347BA5"/>
    <w:rsid w:val="0035153B"/>
    <w:rsid w:val="00354637"/>
    <w:rsid w:val="00361E90"/>
    <w:rsid w:val="00361FD7"/>
    <w:rsid w:val="00371ECD"/>
    <w:rsid w:val="00377CAA"/>
    <w:rsid w:val="003816BB"/>
    <w:rsid w:val="0038654A"/>
    <w:rsid w:val="00386FF8"/>
    <w:rsid w:val="0039186B"/>
    <w:rsid w:val="003948DB"/>
    <w:rsid w:val="003A3BBA"/>
    <w:rsid w:val="003A76E7"/>
    <w:rsid w:val="003B5E2A"/>
    <w:rsid w:val="003C6984"/>
    <w:rsid w:val="003C7906"/>
    <w:rsid w:val="003D2072"/>
    <w:rsid w:val="003D4F16"/>
    <w:rsid w:val="003D4FE2"/>
    <w:rsid w:val="003D684A"/>
    <w:rsid w:val="003E354C"/>
    <w:rsid w:val="003E3A8C"/>
    <w:rsid w:val="003E4D14"/>
    <w:rsid w:val="003F09A0"/>
    <w:rsid w:val="00402C00"/>
    <w:rsid w:val="00404CAF"/>
    <w:rsid w:val="004052A6"/>
    <w:rsid w:val="004056D9"/>
    <w:rsid w:val="004143A2"/>
    <w:rsid w:val="004327AB"/>
    <w:rsid w:val="00442D33"/>
    <w:rsid w:val="00443CDC"/>
    <w:rsid w:val="0044768F"/>
    <w:rsid w:val="004540A3"/>
    <w:rsid w:val="00455A88"/>
    <w:rsid w:val="00456B2F"/>
    <w:rsid w:val="00464916"/>
    <w:rsid w:val="00466109"/>
    <w:rsid w:val="004721C9"/>
    <w:rsid w:val="00474722"/>
    <w:rsid w:val="004A15B3"/>
    <w:rsid w:val="004B170C"/>
    <w:rsid w:val="004B618F"/>
    <w:rsid w:val="004C31CB"/>
    <w:rsid w:val="004C321A"/>
    <w:rsid w:val="004C5011"/>
    <w:rsid w:val="004D2281"/>
    <w:rsid w:val="004E0323"/>
    <w:rsid w:val="004E4CE0"/>
    <w:rsid w:val="004F007B"/>
    <w:rsid w:val="0050028E"/>
    <w:rsid w:val="00505B12"/>
    <w:rsid w:val="005073D6"/>
    <w:rsid w:val="00513137"/>
    <w:rsid w:val="00522BFE"/>
    <w:rsid w:val="00523F91"/>
    <w:rsid w:val="00524E71"/>
    <w:rsid w:val="005338EB"/>
    <w:rsid w:val="00533EC7"/>
    <w:rsid w:val="00547194"/>
    <w:rsid w:val="00550133"/>
    <w:rsid w:val="0055018A"/>
    <w:rsid w:val="00565DE7"/>
    <w:rsid w:val="00571875"/>
    <w:rsid w:val="005757AF"/>
    <w:rsid w:val="00593FAB"/>
    <w:rsid w:val="0059515B"/>
    <w:rsid w:val="005961ED"/>
    <w:rsid w:val="005A079D"/>
    <w:rsid w:val="005A1331"/>
    <w:rsid w:val="005A5D60"/>
    <w:rsid w:val="005A70D6"/>
    <w:rsid w:val="005B0DBE"/>
    <w:rsid w:val="005E4E77"/>
    <w:rsid w:val="006024BA"/>
    <w:rsid w:val="00605652"/>
    <w:rsid w:val="00605ED7"/>
    <w:rsid w:val="006116E1"/>
    <w:rsid w:val="00614D93"/>
    <w:rsid w:val="00620485"/>
    <w:rsid w:val="006261AC"/>
    <w:rsid w:val="00632118"/>
    <w:rsid w:val="0063253D"/>
    <w:rsid w:val="00643B63"/>
    <w:rsid w:val="00652A16"/>
    <w:rsid w:val="00654B03"/>
    <w:rsid w:val="006605B1"/>
    <w:rsid w:val="00660C67"/>
    <w:rsid w:val="0068247F"/>
    <w:rsid w:val="00683943"/>
    <w:rsid w:val="00693C27"/>
    <w:rsid w:val="00693D18"/>
    <w:rsid w:val="00696C97"/>
    <w:rsid w:val="006A41C5"/>
    <w:rsid w:val="006B1CAB"/>
    <w:rsid w:val="006B503C"/>
    <w:rsid w:val="006C502D"/>
    <w:rsid w:val="006D23CA"/>
    <w:rsid w:val="006D2641"/>
    <w:rsid w:val="006E58EF"/>
    <w:rsid w:val="006E6240"/>
    <w:rsid w:val="006E7943"/>
    <w:rsid w:val="006F5BCA"/>
    <w:rsid w:val="007028D4"/>
    <w:rsid w:val="00702AD4"/>
    <w:rsid w:val="007033A0"/>
    <w:rsid w:val="00705B59"/>
    <w:rsid w:val="00712E38"/>
    <w:rsid w:val="00716845"/>
    <w:rsid w:val="007328DE"/>
    <w:rsid w:val="00742032"/>
    <w:rsid w:val="00751672"/>
    <w:rsid w:val="00754967"/>
    <w:rsid w:val="007567FB"/>
    <w:rsid w:val="00760809"/>
    <w:rsid w:val="007635AA"/>
    <w:rsid w:val="00766B64"/>
    <w:rsid w:val="007725B3"/>
    <w:rsid w:val="00773E2D"/>
    <w:rsid w:val="00775D12"/>
    <w:rsid w:val="0077707D"/>
    <w:rsid w:val="0078690C"/>
    <w:rsid w:val="007917CF"/>
    <w:rsid w:val="0079483A"/>
    <w:rsid w:val="007963C0"/>
    <w:rsid w:val="007C2A71"/>
    <w:rsid w:val="007C42DB"/>
    <w:rsid w:val="007C5827"/>
    <w:rsid w:val="007C646A"/>
    <w:rsid w:val="007D191B"/>
    <w:rsid w:val="007D2083"/>
    <w:rsid w:val="007D77FE"/>
    <w:rsid w:val="007E3871"/>
    <w:rsid w:val="007E5137"/>
    <w:rsid w:val="007F52A6"/>
    <w:rsid w:val="007F71FB"/>
    <w:rsid w:val="00804C55"/>
    <w:rsid w:val="0081557B"/>
    <w:rsid w:val="008157A6"/>
    <w:rsid w:val="008179DF"/>
    <w:rsid w:val="00825627"/>
    <w:rsid w:val="008402BB"/>
    <w:rsid w:val="00840347"/>
    <w:rsid w:val="00843C80"/>
    <w:rsid w:val="008444CF"/>
    <w:rsid w:val="0084575A"/>
    <w:rsid w:val="0086080E"/>
    <w:rsid w:val="00866FAA"/>
    <w:rsid w:val="008765A1"/>
    <w:rsid w:val="00880663"/>
    <w:rsid w:val="008820CB"/>
    <w:rsid w:val="008858B0"/>
    <w:rsid w:val="00894046"/>
    <w:rsid w:val="00896FB0"/>
    <w:rsid w:val="008B066D"/>
    <w:rsid w:val="008B1BDC"/>
    <w:rsid w:val="008B1CA3"/>
    <w:rsid w:val="008C2B16"/>
    <w:rsid w:val="008D2698"/>
    <w:rsid w:val="008D5DD7"/>
    <w:rsid w:val="008E11D6"/>
    <w:rsid w:val="008E3817"/>
    <w:rsid w:val="008F4C93"/>
    <w:rsid w:val="008F6241"/>
    <w:rsid w:val="008F777B"/>
    <w:rsid w:val="0091078C"/>
    <w:rsid w:val="00910A20"/>
    <w:rsid w:val="00916313"/>
    <w:rsid w:val="00917E75"/>
    <w:rsid w:val="00920F4A"/>
    <w:rsid w:val="0092151D"/>
    <w:rsid w:val="00924053"/>
    <w:rsid w:val="00925EEB"/>
    <w:rsid w:val="00926EE7"/>
    <w:rsid w:val="00927C06"/>
    <w:rsid w:val="00931C64"/>
    <w:rsid w:val="009349A7"/>
    <w:rsid w:val="00934BF9"/>
    <w:rsid w:val="009365E1"/>
    <w:rsid w:val="00936915"/>
    <w:rsid w:val="00940956"/>
    <w:rsid w:val="009440CB"/>
    <w:rsid w:val="00951E9E"/>
    <w:rsid w:val="00956584"/>
    <w:rsid w:val="00965506"/>
    <w:rsid w:val="00974249"/>
    <w:rsid w:val="009761A6"/>
    <w:rsid w:val="00980516"/>
    <w:rsid w:val="009B502E"/>
    <w:rsid w:val="009B5F50"/>
    <w:rsid w:val="009B7C47"/>
    <w:rsid w:val="009C137C"/>
    <w:rsid w:val="009D2C59"/>
    <w:rsid w:val="009E3468"/>
    <w:rsid w:val="009E587F"/>
    <w:rsid w:val="009E59A3"/>
    <w:rsid w:val="009F1BB4"/>
    <w:rsid w:val="00A002E5"/>
    <w:rsid w:val="00A0223A"/>
    <w:rsid w:val="00A14729"/>
    <w:rsid w:val="00A15A1F"/>
    <w:rsid w:val="00A257AA"/>
    <w:rsid w:val="00A265D4"/>
    <w:rsid w:val="00A27D22"/>
    <w:rsid w:val="00A30794"/>
    <w:rsid w:val="00A44711"/>
    <w:rsid w:val="00A45C20"/>
    <w:rsid w:val="00A5402E"/>
    <w:rsid w:val="00A562F1"/>
    <w:rsid w:val="00A57536"/>
    <w:rsid w:val="00A816C4"/>
    <w:rsid w:val="00A85BF3"/>
    <w:rsid w:val="00A9080B"/>
    <w:rsid w:val="00A939DB"/>
    <w:rsid w:val="00AA0F19"/>
    <w:rsid w:val="00AA0F5C"/>
    <w:rsid w:val="00AA7DEB"/>
    <w:rsid w:val="00AB291E"/>
    <w:rsid w:val="00AB30F0"/>
    <w:rsid w:val="00AB6EDA"/>
    <w:rsid w:val="00AB7170"/>
    <w:rsid w:val="00AD2831"/>
    <w:rsid w:val="00AD3C52"/>
    <w:rsid w:val="00AD6934"/>
    <w:rsid w:val="00AE1512"/>
    <w:rsid w:val="00AE1CD1"/>
    <w:rsid w:val="00B02783"/>
    <w:rsid w:val="00B04573"/>
    <w:rsid w:val="00B12B8D"/>
    <w:rsid w:val="00B175CB"/>
    <w:rsid w:val="00B17804"/>
    <w:rsid w:val="00B2120B"/>
    <w:rsid w:val="00B229F6"/>
    <w:rsid w:val="00B3607B"/>
    <w:rsid w:val="00B42088"/>
    <w:rsid w:val="00B42AD3"/>
    <w:rsid w:val="00B45ED7"/>
    <w:rsid w:val="00B5610F"/>
    <w:rsid w:val="00B628DD"/>
    <w:rsid w:val="00B73C3C"/>
    <w:rsid w:val="00B76264"/>
    <w:rsid w:val="00B77663"/>
    <w:rsid w:val="00B77B5F"/>
    <w:rsid w:val="00B901BE"/>
    <w:rsid w:val="00B909A9"/>
    <w:rsid w:val="00B9493A"/>
    <w:rsid w:val="00B96CD0"/>
    <w:rsid w:val="00BA2A61"/>
    <w:rsid w:val="00BB27D2"/>
    <w:rsid w:val="00BB4498"/>
    <w:rsid w:val="00BB7816"/>
    <w:rsid w:val="00BB7EC4"/>
    <w:rsid w:val="00BC70CB"/>
    <w:rsid w:val="00BD117D"/>
    <w:rsid w:val="00BE01EC"/>
    <w:rsid w:val="00BE570B"/>
    <w:rsid w:val="00BF628D"/>
    <w:rsid w:val="00C01E40"/>
    <w:rsid w:val="00C06537"/>
    <w:rsid w:val="00C13676"/>
    <w:rsid w:val="00C1702B"/>
    <w:rsid w:val="00C176FF"/>
    <w:rsid w:val="00C17CA6"/>
    <w:rsid w:val="00C303D3"/>
    <w:rsid w:val="00C4221A"/>
    <w:rsid w:val="00C43A15"/>
    <w:rsid w:val="00C5034F"/>
    <w:rsid w:val="00C52513"/>
    <w:rsid w:val="00C53718"/>
    <w:rsid w:val="00C636F8"/>
    <w:rsid w:val="00C67C6B"/>
    <w:rsid w:val="00C869FE"/>
    <w:rsid w:val="00C96210"/>
    <w:rsid w:val="00CA7349"/>
    <w:rsid w:val="00CB658D"/>
    <w:rsid w:val="00CC2D24"/>
    <w:rsid w:val="00CE195D"/>
    <w:rsid w:val="00CE5958"/>
    <w:rsid w:val="00CE6815"/>
    <w:rsid w:val="00CF197E"/>
    <w:rsid w:val="00CF563C"/>
    <w:rsid w:val="00D00691"/>
    <w:rsid w:val="00D11794"/>
    <w:rsid w:val="00D11F50"/>
    <w:rsid w:val="00D13262"/>
    <w:rsid w:val="00D14076"/>
    <w:rsid w:val="00D17345"/>
    <w:rsid w:val="00D23FD7"/>
    <w:rsid w:val="00D248C6"/>
    <w:rsid w:val="00D300EF"/>
    <w:rsid w:val="00D37F58"/>
    <w:rsid w:val="00D42B9A"/>
    <w:rsid w:val="00D53E6A"/>
    <w:rsid w:val="00D545C8"/>
    <w:rsid w:val="00D547F9"/>
    <w:rsid w:val="00D63C99"/>
    <w:rsid w:val="00D7002F"/>
    <w:rsid w:val="00D72EE1"/>
    <w:rsid w:val="00D7656D"/>
    <w:rsid w:val="00D8795C"/>
    <w:rsid w:val="00DB2869"/>
    <w:rsid w:val="00DB2E7A"/>
    <w:rsid w:val="00DB5493"/>
    <w:rsid w:val="00DC6D45"/>
    <w:rsid w:val="00DE43BE"/>
    <w:rsid w:val="00DE51E1"/>
    <w:rsid w:val="00DE6D81"/>
    <w:rsid w:val="00DE79D2"/>
    <w:rsid w:val="00DF17A0"/>
    <w:rsid w:val="00DF421B"/>
    <w:rsid w:val="00E02401"/>
    <w:rsid w:val="00E24C18"/>
    <w:rsid w:val="00E2589F"/>
    <w:rsid w:val="00E259DC"/>
    <w:rsid w:val="00E25B66"/>
    <w:rsid w:val="00E34B88"/>
    <w:rsid w:val="00E35BA4"/>
    <w:rsid w:val="00E374B0"/>
    <w:rsid w:val="00E4099C"/>
    <w:rsid w:val="00E41BD8"/>
    <w:rsid w:val="00E43255"/>
    <w:rsid w:val="00E45838"/>
    <w:rsid w:val="00E45F2C"/>
    <w:rsid w:val="00E505B0"/>
    <w:rsid w:val="00E67B24"/>
    <w:rsid w:val="00E711D7"/>
    <w:rsid w:val="00E72655"/>
    <w:rsid w:val="00E726EC"/>
    <w:rsid w:val="00E74515"/>
    <w:rsid w:val="00E7585A"/>
    <w:rsid w:val="00E76629"/>
    <w:rsid w:val="00E76871"/>
    <w:rsid w:val="00E81701"/>
    <w:rsid w:val="00E92948"/>
    <w:rsid w:val="00E93145"/>
    <w:rsid w:val="00EB5970"/>
    <w:rsid w:val="00EB6359"/>
    <w:rsid w:val="00EC21B0"/>
    <w:rsid w:val="00EC4098"/>
    <w:rsid w:val="00ED6FA8"/>
    <w:rsid w:val="00ED7793"/>
    <w:rsid w:val="00EE0A42"/>
    <w:rsid w:val="00EE0E74"/>
    <w:rsid w:val="00EE698E"/>
    <w:rsid w:val="00EF0C00"/>
    <w:rsid w:val="00EF0DCB"/>
    <w:rsid w:val="00EF1671"/>
    <w:rsid w:val="00EF326C"/>
    <w:rsid w:val="00EF63C1"/>
    <w:rsid w:val="00F05517"/>
    <w:rsid w:val="00F13739"/>
    <w:rsid w:val="00F160A2"/>
    <w:rsid w:val="00F2407D"/>
    <w:rsid w:val="00F26A0F"/>
    <w:rsid w:val="00F33A09"/>
    <w:rsid w:val="00F33A18"/>
    <w:rsid w:val="00F37948"/>
    <w:rsid w:val="00F4464B"/>
    <w:rsid w:val="00F44E82"/>
    <w:rsid w:val="00F46571"/>
    <w:rsid w:val="00F54DBE"/>
    <w:rsid w:val="00F55D56"/>
    <w:rsid w:val="00F57220"/>
    <w:rsid w:val="00F675D6"/>
    <w:rsid w:val="00F67FC1"/>
    <w:rsid w:val="00F713F5"/>
    <w:rsid w:val="00F7516E"/>
    <w:rsid w:val="00F860F0"/>
    <w:rsid w:val="00F9167A"/>
    <w:rsid w:val="00F91876"/>
    <w:rsid w:val="00FA2478"/>
    <w:rsid w:val="00FA252B"/>
    <w:rsid w:val="00FC13A9"/>
    <w:rsid w:val="00FC4C79"/>
    <w:rsid w:val="00FC4D53"/>
    <w:rsid w:val="00FC4E12"/>
    <w:rsid w:val="00FD423B"/>
    <w:rsid w:val="00FD54C9"/>
    <w:rsid w:val="00FE21C7"/>
    <w:rsid w:val="00FE6E01"/>
    <w:rsid w:val="00FE71EE"/>
    <w:rsid w:val="00FF0399"/>
    <w:rsid w:val="00FF14E2"/>
    <w:rsid w:val="00FF6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D11F4"/>
  <w15:docId w15:val="{235782BF-1EF7-4FB2-AFC7-175699C0D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2"/>
        <w:szCs w:val="26"/>
        <w:lang w:val="en-US" w:eastAsia="en-US" w:bidi="ar-SA"/>
      </w:rPr>
    </w:rPrDefault>
    <w:pPrDefault>
      <w:pPr>
        <w:spacing w:line="384" w:lineRule="auto"/>
        <w:ind w:left="136" w:right="32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5838"/>
    <w:rPr>
      <w:lang w:val="de-AT"/>
    </w:rPr>
  </w:style>
  <w:style w:type="paragraph" w:styleId="berschrift1">
    <w:name w:val="heading 1"/>
    <w:basedOn w:val="Standard"/>
    <w:next w:val="Standard"/>
    <w:link w:val="berschrift1Zchn"/>
    <w:uiPriority w:val="9"/>
    <w:qFormat/>
    <w:rsid w:val="002067E3"/>
    <w:pPr>
      <w:keepNext/>
      <w:keepLines/>
      <w:numPr>
        <w:numId w:val="1"/>
      </w:numPr>
      <w:spacing w:line="240" w:lineRule="auto"/>
      <w:outlineLvl w:val="0"/>
    </w:pPr>
    <w:rPr>
      <w:rFonts w:eastAsiaTheme="majorEastAsia" w:cstheme="majorBidi"/>
      <w:b/>
      <w:bCs/>
      <w:sz w:val="28"/>
      <w:szCs w:val="28"/>
      <w:lang w:val="de-DE"/>
    </w:rPr>
  </w:style>
  <w:style w:type="paragraph" w:styleId="berschrift2">
    <w:name w:val="heading 2"/>
    <w:basedOn w:val="Standard"/>
    <w:next w:val="Standard"/>
    <w:link w:val="berschrift2Zchn"/>
    <w:uiPriority w:val="9"/>
    <w:unhideWhenUsed/>
    <w:qFormat/>
    <w:rsid w:val="00AB291E"/>
    <w:pPr>
      <w:keepNext/>
      <w:keepLines/>
      <w:numPr>
        <w:ilvl w:val="1"/>
        <w:numId w:val="1"/>
      </w:numPr>
      <w:spacing w:line="240" w:lineRule="auto"/>
      <w:outlineLvl w:val="1"/>
    </w:pPr>
    <w:rPr>
      <w:rFonts w:eastAsiaTheme="majorEastAsia" w:cstheme="majorBidi"/>
      <w:b/>
      <w:bCs/>
      <w:sz w:val="26"/>
      <w:lang w:val="de-DE"/>
    </w:rPr>
  </w:style>
  <w:style w:type="paragraph" w:styleId="berschrift3">
    <w:name w:val="heading 3"/>
    <w:basedOn w:val="Standard"/>
    <w:next w:val="Standard"/>
    <w:link w:val="berschrift3Zchn"/>
    <w:uiPriority w:val="9"/>
    <w:unhideWhenUsed/>
    <w:qFormat/>
    <w:rsid w:val="00293FA0"/>
    <w:pPr>
      <w:keepNext/>
      <w:keepLines/>
      <w:numPr>
        <w:ilvl w:val="2"/>
        <w:numId w:val="1"/>
      </w:numPr>
      <w:spacing w:before="120" w:line="240" w:lineRule="auto"/>
      <w:outlineLvl w:val="2"/>
    </w:pPr>
    <w:rPr>
      <w:rFonts w:eastAsiaTheme="majorEastAsia" w:cstheme="majorBidi"/>
      <w:b/>
      <w:bCs/>
      <w:lang w:val="de-DE"/>
    </w:rPr>
  </w:style>
  <w:style w:type="paragraph" w:styleId="berschrift4">
    <w:name w:val="heading 4"/>
    <w:basedOn w:val="Standard"/>
    <w:next w:val="Standard"/>
    <w:link w:val="berschrift4Zchn"/>
    <w:uiPriority w:val="9"/>
    <w:unhideWhenUsed/>
    <w:qFormat/>
    <w:rsid w:val="00E45838"/>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065753"/>
    <w:pPr>
      <w:keepNext/>
      <w:keepLines/>
      <w:numPr>
        <w:ilvl w:val="4"/>
        <w:numId w:val="1"/>
      </w:numPr>
      <w:spacing w:line="240" w:lineRule="auto"/>
      <w:ind w:left="1009" w:hanging="1009"/>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4583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4583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4583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E4583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45838"/>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E45838"/>
    <w:rPr>
      <w:rFonts w:ascii="Verdana" w:hAnsi="Verdana"/>
      <w:sz w:val="21"/>
      <w:szCs w:val="21"/>
    </w:rPr>
  </w:style>
  <w:style w:type="paragraph" w:styleId="Fuzeile">
    <w:name w:val="footer"/>
    <w:basedOn w:val="Standard"/>
    <w:link w:val="FuzeileZchn"/>
    <w:uiPriority w:val="99"/>
    <w:unhideWhenUsed/>
    <w:rsid w:val="00E45838"/>
    <w:pPr>
      <w:tabs>
        <w:tab w:val="center" w:pos="4703"/>
        <w:tab w:val="right" w:pos="9406"/>
      </w:tabs>
      <w:spacing w:line="240" w:lineRule="auto"/>
    </w:pPr>
  </w:style>
  <w:style w:type="character" w:customStyle="1" w:styleId="FuzeileZchn">
    <w:name w:val="Fußzeile Zchn"/>
    <w:basedOn w:val="Absatz-Standardschriftart"/>
    <w:link w:val="Fuzeile"/>
    <w:uiPriority w:val="99"/>
    <w:rsid w:val="00E45838"/>
    <w:rPr>
      <w:rFonts w:ascii="Verdana" w:hAnsi="Verdana"/>
      <w:sz w:val="21"/>
      <w:szCs w:val="21"/>
    </w:rPr>
  </w:style>
  <w:style w:type="table" w:styleId="Tabellenraster">
    <w:name w:val="Table Grid"/>
    <w:basedOn w:val="NormaleTabelle"/>
    <w:uiPriority w:val="59"/>
    <w:rsid w:val="00E45838"/>
    <w:pPr>
      <w:spacing w:line="240" w:lineRule="auto"/>
    </w:pPr>
    <w:rPr>
      <w:rFonts w:asciiTheme="majorHAnsi" w:hAnsiTheme="majorHAnsi" w:cstheme="majorBidi"/>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E45838"/>
    <w:pPr>
      <w:spacing w:line="360" w:lineRule="auto"/>
      <w:ind w:left="720"/>
      <w:contextualSpacing/>
      <w:jc w:val="left"/>
    </w:pPr>
  </w:style>
  <w:style w:type="character" w:customStyle="1" w:styleId="berschrift1Zchn">
    <w:name w:val="Überschrift 1 Zchn"/>
    <w:basedOn w:val="Absatz-Standardschriftart"/>
    <w:link w:val="berschrift1"/>
    <w:uiPriority w:val="9"/>
    <w:rsid w:val="002067E3"/>
    <w:rPr>
      <w:rFonts w:eastAsiaTheme="majorEastAsia" w:cstheme="majorBidi"/>
      <w:b/>
      <w:bCs/>
      <w:sz w:val="28"/>
      <w:szCs w:val="28"/>
      <w:lang w:val="de-DE"/>
    </w:rPr>
  </w:style>
  <w:style w:type="character" w:customStyle="1" w:styleId="berschrift2Zchn">
    <w:name w:val="Überschrift 2 Zchn"/>
    <w:basedOn w:val="Absatz-Standardschriftart"/>
    <w:link w:val="berschrift2"/>
    <w:uiPriority w:val="9"/>
    <w:rsid w:val="00AB291E"/>
    <w:rPr>
      <w:rFonts w:eastAsiaTheme="majorEastAsia" w:cstheme="majorBidi"/>
      <w:b/>
      <w:bCs/>
      <w:sz w:val="26"/>
      <w:lang w:val="de-DE"/>
    </w:rPr>
  </w:style>
  <w:style w:type="character" w:customStyle="1" w:styleId="berschrift3Zchn">
    <w:name w:val="Überschrift 3 Zchn"/>
    <w:basedOn w:val="Absatz-Standardschriftart"/>
    <w:link w:val="berschrift3"/>
    <w:uiPriority w:val="9"/>
    <w:rsid w:val="00293FA0"/>
    <w:rPr>
      <w:rFonts w:eastAsiaTheme="majorEastAsia" w:cstheme="majorBidi"/>
      <w:b/>
      <w:bCs/>
      <w:lang w:val="de-DE"/>
    </w:rPr>
  </w:style>
  <w:style w:type="character" w:customStyle="1" w:styleId="berschrift4Zchn">
    <w:name w:val="Überschrift 4 Zchn"/>
    <w:basedOn w:val="Absatz-Standardschriftart"/>
    <w:link w:val="berschrift4"/>
    <w:uiPriority w:val="9"/>
    <w:rsid w:val="00E45838"/>
    <w:rPr>
      <w:rFonts w:asciiTheme="majorHAnsi" w:eastAsiaTheme="majorEastAsia" w:hAnsiTheme="majorHAnsi" w:cstheme="majorBidi"/>
      <w:b/>
      <w:bCs/>
      <w:i/>
      <w:iCs/>
      <w:color w:val="4F81BD" w:themeColor="accent1"/>
      <w:lang w:val="de-AT"/>
    </w:rPr>
  </w:style>
  <w:style w:type="character" w:customStyle="1" w:styleId="berschrift5Zchn">
    <w:name w:val="Überschrift 5 Zchn"/>
    <w:basedOn w:val="Absatz-Standardschriftart"/>
    <w:link w:val="berschrift5"/>
    <w:uiPriority w:val="9"/>
    <w:rsid w:val="00065753"/>
    <w:rPr>
      <w:rFonts w:asciiTheme="majorHAnsi" w:eastAsiaTheme="majorEastAsia" w:hAnsiTheme="majorHAnsi" w:cstheme="majorBidi"/>
      <w:color w:val="243F60" w:themeColor="accent1" w:themeShade="7F"/>
      <w:lang w:val="de-AT"/>
    </w:rPr>
  </w:style>
  <w:style w:type="character" w:customStyle="1" w:styleId="berschrift6Zchn">
    <w:name w:val="Überschrift 6 Zchn"/>
    <w:basedOn w:val="Absatz-Standardschriftart"/>
    <w:link w:val="berschrift6"/>
    <w:uiPriority w:val="9"/>
    <w:semiHidden/>
    <w:rsid w:val="00E45838"/>
    <w:rPr>
      <w:rFonts w:asciiTheme="majorHAnsi" w:eastAsiaTheme="majorEastAsia" w:hAnsiTheme="majorHAnsi" w:cstheme="majorBidi"/>
      <w:i/>
      <w:iCs/>
      <w:color w:val="243F60" w:themeColor="accent1" w:themeShade="7F"/>
      <w:lang w:val="de-AT"/>
    </w:rPr>
  </w:style>
  <w:style w:type="character" w:customStyle="1" w:styleId="berschrift7Zchn">
    <w:name w:val="Überschrift 7 Zchn"/>
    <w:basedOn w:val="Absatz-Standardschriftart"/>
    <w:link w:val="berschrift7"/>
    <w:uiPriority w:val="9"/>
    <w:semiHidden/>
    <w:rsid w:val="00E45838"/>
    <w:rPr>
      <w:rFonts w:asciiTheme="majorHAnsi" w:eastAsiaTheme="majorEastAsia" w:hAnsiTheme="majorHAnsi" w:cstheme="majorBidi"/>
      <w:i/>
      <w:iCs/>
      <w:color w:val="404040" w:themeColor="text1" w:themeTint="BF"/>
      <w:lang w:val="de-AT"/>
    </w:rPr>
  </w:style>
  <w:style w:type="character" w:customStyle="1" w:styleId="berschrift8Zchn">
    <w:name w:val="Überschrift 8 Zchn"/>
    <w:basedOn w:val="Absatz-Standardschriftart"/>
    <w:link w:val="berschrift8"/>
    <w:uiPriority w:val="9"/>
    <w:semiHidden/>
    <w:rsid w:val="00E45838"/>
    <w:rPr>
      <w:rFonts w:asciiTheme="majorHAnsi" w:eastAsiaTheme="majorEastAsia" w:hAnsiTheme="majorHAnsi" w:cstheme="majorBidi"/>
      <w:color w:val="404040" w:themeColor="text1" w:themeTint="BF"/>
      <w:sz w:val="20"/>
      <w:szCs w:val="20"/>
      <w:lang w:val="de-AT"/>
    </w:rPr>
  </w:style>
  <w:style w:type="character" w:customStyle="1" w:styleId="berschrift9Zchn">
    <w:name w:val="Überschrift 9 Zchn"/>
    <w:basedOn w:val="Absatz-Standardschriftart"/>
    <w:link w:val="berschrift9"/>
    <w:uiPriority w:val="9"/>
    <w:semiHidden/>
    <w:rsid w:val="00E45838"/>
    <w:rPr>
      <w:rFonts w:asciiTheme="majorHAnsi" w:eastAsiaTheme="majorEastAsia" w:hAnsiTheme="majorHAnsi" w:cstheme="majorBidi"/>
      <w:i/>
      <w:iCs/>
      <w:color w:val="404040" w:themeColor="text1" w:themeTint="BF"/>
      <w:sz w:val="20"/>
      <w:szCs w:val="20"/>
      <w:lang w:val="de-AT"/>
    </w:rPr>
  </w:style>
  <w:style w:type="paragraph" w:styleId="Funotentext">
    <w:name w:val="footnote text"/>
    <w:basedOn w:val="Standard"/>
    <w:link w:val="FunotentextZchn"/>
    <w:uiPriority w:val="99"/>
    <w:semiHidden/>
    <w:unhideWhenUsed/>
    <w:rsid w:val="00880663"/>
    <w:pPr>
      <w:spacing w:line="240" w:lineRule="auto"/>
    </w:pPr>
    <w:rPr>
      <w:sz w:val="20"/>
      <w:szCs w:val="20"/>
    </w:rPr>
  </w:style>
  <w:style w:type="character" w:customStyle="1" w:styleId="FunotentextZchn">
    <w:name w:val="Fußnotentext Zchn"/>
    <w:basedOn w:val="Absatz-Standardschriftart"/>
    <w:link w:val="Funotentext"/>
    <w:uiPriority w:val="99"/>
    <w:semiHidden/>
    <w:rsid w:val="00880663"/>
    <w:rPr>
      <w:rFonts w:ascii="Verdana" w:hAnsi="Verdana"/>
      <w:sz w:val="20"/>
      <w:szCs w:val="20"/>
    </w:rPr>
  </w:style>
  <w:style w:type="character" w:styleId="Funotenzeichen">
    <w:name w:val="footnote reference"/>
    <w:basedOn w:val="Absatz-Standardschriftart"/>
    <w:uiPriority w:val="99"/>
    <w:semiHidden/>
    <w:unhideWhenUsed/>
    <w:rsid w:val="00880663"/>
    <w:rPr>
      <w:vertAlign w:val="superscript"/>
    </w:rPr>
  </w:style>
  <w:style w:type="paragraph" w:styleId="Verzeichnis1">
    <w:name w:val="toc 1"/>
    <w:basedOn w:val="Standard"/>
    <w:next w:val="Standard"/>
    <w:autoRedefine/>
    <w:uiPriority w:val="39"/>
    <w:unhideWhenUsed/>
    <w:rsid w:val="00310147"/>
    <w:pPr>
      <w:tabs>
        <w:tab w:val="left" w:pos="420"/>
        <w:tab w:val="right" w:leader="dot" w:pos="9061"/>
      </w:tabs>
      <w:spacing w:after="100" w:line="240" w:lineRule="auto"/>
    </w:pPr>
  </w:style>
  <w:style w:type="paragraph" w:styleId="Verzeichnis2">
    <w:name w:val="toc 2"/>
    <w:basedOn w:val="Standard"/>
    <w:next w:val="Standard"/>
    <w:autoRedefine/>
    <w:uiPriority w:val="39"/>
    <w:unhideWhenUsed/>
    <w:rsid w:val="004721C9"/>
    <w:pPr>
      <w:tabs>
        <w:tab w:val="left" w:pos="880"/>
        <w:tab w:val="right" w:leader="dot" w:pos="9061"/>
      </w:tabs>
      <w:spacing w:after="60" w:line="240" w:lineRule="auto"/>
      <w:ind w:left="210"/>
      <w:contextualSpacing/>
    </w:pPr>
  </w:style>
  <w:style w:type="paragraph" w:styleId="Verzeichnis3">
    <w:name w:val="toc 3"/>
    <w:basedOn w:val="Standard"/>
    <w:next w:val="Standard"/>
    <w:autoRedefine/>
    <w:uiPriority w:val="39"/>
    <w:unhideWhenUsed/>
    <w:rsid w:val="0035153B"/>
    <w:pPr>
      <w:tabs>
        <w:tab w:val="left" w:pos="1320"/>
        <w:tab w:val="right" w:leader="dot" w:pos="9061"/>
      </w:tabs>
      <w:spacing w:after="60" w:line="240" w:lineRule="auto"/>
      <w:ind w:left="420"/>
      <w:contextualSpacing/>
    </w:pPr>
  </w:style>
  <w:style w:type="character" w:styleId="Hyperlink">
    <w:name w:val="Hyperlink"/>
    <w:basedOn w:val="Absatz-Standardschriftart"/>
    <w:uiPriority w:val="99"/>
    <w:unhideWhenUsed/>
    <w:rsid w:val="00751672"/>
    <w:rPr>
      <w:color w:val="0000FF" w:themeColor="hyperlink"/>
      <w:u w:val="single"/>
    </w:rPr>
  </w:style>
  <w:style w:type="paragraph" w:styleId="Beschriftung">
    <w:name w:val="caption"/>
    <w:basedOn w:val="Standard"/>
    <w:next w:val="Standard"/>
    <w:uiPriority w:val="35"/>
    <w:unhideWhenUsed/>
    <w:rsid w:val="00751672"/>
    <w:pPr>
      <w:spacing w:before="120" w:after="200" w:line="240" w:lineRule="auto"/>
    </w:pPr>
    <w:rPr>
      <w:rFonts w:cstheme="majorBidi"/>
      <w:bCs/>
      <w:sz w:val="18"/>
      <w:szCs w:val="18"/>
      <w:lang w:val="de-DE" w:bidi="en-US"/>
    </w:rPr>
  </w:style>
  <w:style w:type="paragraph" w:customStyle="1" w:styleId="Tabelle">
    <w:name w:val="Tabelle"/>
    <w:basedOn w:val="Standard"/>
    <w:link w:val="TabelleZchn"/>
    <w:qFormat/>
    <w:rsid w:val="00751672"/>
    <w:pPr>
      <w:spacing w:line="360" w:lineRule="auto"/>
    </w:pPr>
    <w:rPr>
      <w:rFonts w:cstheme="majorBidi"/>
      <w:sz w:val="18"/>
      <w:szCs w:val="18"/>
      <w:lang w:bidi="en-US"/>
    </w:rPr>
  </w:style>
  <w:style w:type="character" w:customStyle="1" w:styleId="TabelleZchn">
    <w:name w:val="Tabelle Zchn"/>
    <w:basedOn w:val="Absatz-Standardschriftart"/>
    <w:link w:val="Tabelle"/>
    <w:rsid w:val="00751672"/>
    <w:rPr>
      <w:rFonts w:ascii="Verdana" w:hAnsi="Verdana" w:cstheme="majorBidi"/>
      <w:sz w:val="18"/>
      <w:szCs w:val="18"/>
      <w:lang w:bidi="en-US"/>
    </w:rPr>
  </w:style>
  <w:style w:type="paragraph" w:styleId="Sprechblasentext">
    <w:name w:val="Balloon Text"/>
    <w:basedOn w:val="Standard"/>
    <w:link w:val="SprechblasentextZchn"/>
    <w:uiPriority w:val="99"/>
    <w:semiHidden/>
    <w:unhideWhenUsed/>
    <w:rsid w:val="008157A6"/>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157A6"/>
    <w:rPr>
      <w:rFonts w:ascii="Tahoma" w:hAnsi="Tahoma" w:cs="Tahoma"/>
      <w:sz w:val="16"/>
      <w:szCs w:val="16"/>
    </w:rPr>
  </w:style>
  <w:style w:type="paragraph" w:styleId="Abbildungsverzeichnis">
    <w:name w:val="table of figures"/>
    <w:basedOn w:val="Standard"/>
    <w:next w:val="Standard"/>
    <w:uiPriority w:val="99"/>
    <w:unhideWhenUsed/>
    <w:rsid w:val="008157A6"/>
  </w:style>
  <w:style w:type="character" w:styleId="Fett">
    <w:name w:val="Strong"/>
    <w:basedOn w:val="Absatz-Standardschriftart"/>
    <w:uiPriority w:val="22"/>
    <w:qFormat/>
    <w:rsid w:val="007C2A71"/>
    <w:rPr>
      <w:b/>
      <w:bCs/>
    </w:rPr>
  </w:style>
  <w:style w:type="character" w:styleId="NichtaufgelsteErwhnung">
    <w:name w:val="Unresolved Mention"/>
    <w:basedOn w:val="Absatz-Standardschriftart"/>
    <w:uiPriority w:val="99"/>
    <w:semiHidden/>
    <w:unhideWhenUsed/>
    <w:rsid w:val="007C2A71"/>
    <w:rPr>
      <w:color w:val="605E5C"/>
      <w:shd w:val="clear" w:color="auto" w:fill="E1DFDD"/>
    </w:rPr>
  </w:style>
  <w:style w:type="character" w:styleId="BesuchterLink">
    <w:name w:val="FollowedHyperlink"/>
    <w:basedOn w:val="Absatz-Standardschriftart"/>
    <w:uiPriority w:val="99"/>
    <w:semiHidden/>
    <w:unhideWhenUsed/>
    <w:rsid w:val="004C321A"/>
    <w:rPr>
      <w:color w:val="800080" w:themeColor="followedHyperlink"/>
      <w:u w:val="single"/>
    </w:rPr>
  </w:style>
  <w:style w:type="paragraph" w:styleId="Literaturverzeichnis">
    <w:name w:val="Bibliography"/>
    <w:basedOn w:val="Standard"/>
    <w:next w:val="Standard"/>
    <w:uiPriority w:val="37"/>
    <w:unhideWhenUsed/>
    <w:rsid w:val="00F67FC1"/>
  </w:style>
  <w:style w:type="paragraph" w:styleId="Endnotentext">
    <w:name w:val="endnote text"/>
    <w:basedOn w:val="Standard"/>
    <w:link w:val="EndnotentextZchn"/>
    <w:uiPriority w:val="99"/>
    <w:semiHidden/>
    <w:unhideWhenUsed/>
    <w:rsid w:val="00D63C99"/>
    <w:pPr>
      <w:spacing w:line="240" w:lineRule="auto"/>
    </w:pPr>
    <w:rPr>
      <w:sz w:val="20"/>
      <w:szCs w:val="20"/>
    </w:rPr>
  </w:style>
  <w:style w:type="character" w:customStyle="1" w:styleId="EndnotentextZchn">
    <w:name w:val="Endnotentext Zchn"/>
    <w:basedOn w:val="Absatz-Standardschriftart"/>
    <w:link w:val="Endnotentext"/>
    <w:uiPriority w:val="99"/>
    <w:semiHidden/>
    <w:rsid w:val="00D63C99"/>
    <w:rPr>
      <w:rFonts w:ascii="Verdana" w:hAnsi="Verdana"/>
      <w:sz w:val="20"/>
      <w:szCs w:val="20"/>
      <w:lang w:val="de-AT"/>
    </w:rPr>
  </w:style>
  <w:style w:type="character" w:styleId="Endnotenzeichen">
    <w:name w:val="endnote reference"/>
    <w:basedOn w:val="Absatz-Standardschriftart"/>
    <w:uiPriority w:val="99"/>
    <w:semiHidden/>
    <w:unhideWhenUsed/>
    <w:rsid w:val="00D63C99"/>
    <w:rPr>
      <w:vertAlign w:val="superscript"/>
    </w:rPr>
  </w:style>
  <w:style w:type="character" w:styleId="Hervorhebung">
    <w:name w:val="Emphasis"/>
    <w:basedOn w:val="Absatz-Standardschriftart"/>
    <w:uiPriority w:val="20"/>
    <w:qFormat/>
    <w:rsid w:val="006261AC"/>
    <w:rPr>
      <w:i/>
      <w:iCs/>
    </w:rPr>
  </w:style>
  <w:style w:type="character" w:customStyle="1" w:styleId="highlight">
    <w:name w:val="highlight"/>
    <w:basedOn w:val="Absatz-Standardschriftart"/>
    <w:rsid w:val="00CB658D"/>
  </w:style>
  <w:style w:type="paragraph" w:styleId="StandardWeb">
    <w:name w:val="Normal (Web)"/>
    <w:basedOn w:val="Standard"/>
    <w:uiPriority w:val="99"/>
    <w:semiHidden/>
    <w:unhideWhenUsed/>
    <w:rsid w:val="00D545C8"/>
    <w:pPr>
      <w:spacing w:before="100" w:beforeAutospacing="1" w:after="100" w:afterAutospacing="1" w:line="240" w:lineRule="auto"/>
      <w:ind w:left="0" w:right="0"/>
      <w:jc w:val="left"/>
    </w:pPr>
    <w:rPr>
      <w:rFonts w:ascii="Times New Roman" w:eastAsia="Times New Roman" w:hAnsi="Times New Roman" w:cs="Times New Roman"/>
      <w:bCs/>
      <w:sz w:val="24"/>
      <w:szCs w:val="24"/>
      <w:lang w:eastAsia="de-AT"/>
    </w:rPr>
  </w:style>
  <w:style w:type="paragraph" w:styleId="Verzeichnis4">
    <w:name w:val="toc 4"/>
    <w:basedOn w:val="Standard"/>
    <w:next w:val="Standard"/>
    <w:autoRedefine/>
    <w:uiPriority w:val="39"/>
    <w:unhideWhenUsed/>
    <w:rsid w:val="00065753"/>
    <w:pPr>
      <w:tabs>
        <w:tab w:val="left" w:pos="1760"/>
        <w:tab w:val="right" w:leader="dot" w:pos="9061"/>
      </w:tabs>
      <w:spacing w:after="60" w:line="240" w:lineRule="auto"/>
      <w:ind w:left="658"/>
      <w:contextualSpacing/>
    </w:pPr>
  </w:style>
  <w:style w:type="character" w:customStyle="1" w:styleId="richtextoutput">
    <w:name w:val="richtext_output"/>
    <w:basedOn w:val="Absatz-Standardschriftart"/>
    <w:rsid w:val="00CF197E"/>
  </w:style>
  <w:style w:type="character" w:customStyle="1" w:styleId="NichtaufgelsteErwhnung1">
    <w:name w:val="Nicht aufgelöste Erwähnung1"/>
    <w:basedOn w:val="Absatz-Standardschriftart"/>
    <w:uiPriority w:val="99"/>
    <w:semiHidden/>
    <w:unhideWhenUsed/>
    <w:rsid w:val="00C01E40"/>
    <w:rPr>
      <w:color w:val="605E5C"/>
      <w:shd w:val="clear" w:color="auto" w:fill="E1DFDD"/>
    </w:rPr>
  </w:style>
  <w:style w:type="character" w:styleId="Kommentarzeichen">
    <w:name w:val="annotation reference"/>
    <w:basedOn w:val="Absatz-Standardschriftart"/>
    <w:uiPriority w:val="99"/>
    <w:semiHidden/>
    <w:unhideWhenUsed/>
    <w:rsid w:val="00C01E40"/>
    <w:rPr>
      <w:sz w:val="16"/>
      <w:szCs w:val="16"/>
    </w:rPr>
  </w:style>
  <w:style w:type="paragraph" w:styleId="Kommentartext">
    <w:name w:val="annotation text"/>
    <w:basedOn w:val="Standard"/>
    <w:link w:val="KommentartextZchn"/>
    <w:uiPriority w:val="99"/>
    <w:semiHidden/>
    <w:unhideWhenUsed/>
    <w:rsid w:val="00C01E4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01E40"/>
    <w:rPr>
      <w:sz w:val="20"/>
      <w:szCs w:val="20"/>
      <w:lang w:val="de-AT"/>
    </w:rPr>
  </w:style>
  <w:style w:type="paragraph" w:styleId="Kommentarthema">
    <w:name w:val="annotation subject"/>
    <w:basedOn w:val="Kommentartext"/>
    <w:next w:val="Kommentartext"/>
    <w:link w:val="KommentarthemaZchn"/>
    <w:uiPriority w:val="99"/>
    <w:semiHidden/>
    <w:unhideWhenUsed/>
    <w:rsid w:val="00C01E40"/>
    <w:rPr>
      <w:b/>
      <w:bCs/>
    </w:rPr>
  </w:style>
  <w:style w:type="character" w:customStyle="1" w:styleId="KommentarthemaZchn">
    <w:name w:val="Kommentarthema Zchn"/>
    <w:basedOn w:val="KommentartextZchn"/>
    <w:link w:val="Kommentarthema"/>
    <w:uiPriority w:val="99"/>
    <w:semiHidden/>
    <w:rsid w:val="00C01E40"/>
    <w:rPr>
      <w:b/>
      <w:bCs/>
      <w:sz w:val="20"/>
      <w:szCs w:val="20"/>
      <w:lang w:val="de-AT"/>
    </w:rPr>
  </w:style>
  <w:style w:type="paragraph" w:styleId="berarbeitung">
    <w:name w:val="Revision"/>
    <w:hidden/>
    <w:uiPriority w:val="99"/>
    <w:semiHidden/>
    <w:rsid w:val="00C01E40"/>
    <w:pPr>
      <w:spacing w:line="240" w:lineRule="auto"/>
      <w:ind w:left="0" w:right="0"/>
      <w:jc w:val="left"/>
    </w:pPr>
    <w:rPr>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369">
      <w:bodyDiv w:val="1"/>
      <w:marLeft w:val="0"/>
      <w:marRight w:val="0"/>
      <w:marTop w:val="0"/>
      <w:marBottom w:val="0"/>
      <w:divBdr>
        <w:top w:val="none" w:sz="0" w:space="0" w:color="auto"/>
        <w:left w:val="none" w:sz="0" w:space="0" w:color="auto"/>
        <w:bottom w:val="none" w:sz="0" w:space="0" w:color="auto"/>
        <w:right w:val="none" w:sz="0" w:space="0" w:color="auto"/>
      </w:divBdr>
    </w:div>
    <w:div w:id="4986169">
      <w:bodyDiv w:val="1"/>
      <w:marLeft w:val="0"/>
      <w:marRight w:val="0"/>
      <w:marTop w:val="0"/>
      <w:marBottom w:val="0"/>
      <w:divBdr>
        <w:top w:val="none" w:sz="0" w:space="0" w:color="auto"/>
        <w:left w:val="none" w:sz="0" w:space="0" w:color="auto"/>
        <w:bottom w:val="none" w:sz="0" w:space="0" w:color="auto"/>
        <w:right w:val="none" w:sz="0" w:space="0" w:color="auto"/>
      </w:divBdr>
    </w:div>
    <w:div w:id="6947542">
      <w:bodyDiv w:val="1"/>
      <w:marLeft w:val="0"/>
      <w:marRight w:val="0"/>
      <w:marTop w:val="0"/>
      <w:marBottom w:val="0"/>
      <w:divBdr>
        <w:top w:val="none" w:sz="0" w:space="0" w:color="auto"/>
        <w:left w:val="none" w:sz="0" w:space="0" w:color="auto"/>
        <w:bottom w:val="none" w:sz="0" w:space="0" w:color="auto"/>
        <w:right w:val="none" w:sz="0" w:space="0" w:color="auto"/>
      </w:divBdr>
    </w:div>
    <w:div w:id="7220530">
      <w:bodyDiv w:val="1"/>
      <w:marLeft w:val="0"/>
      <w:marRight w:val="0"/>
      <w:marTop w:val="0"/>
      <w:marBottom w:val="0"/>
      <w:divBdr>
        <w:top w:val="none" w:sz="0" w:space="0" w:color="auto"/>
        <w:left w:val="none" w:sz="0" w:space="0" w:color="auto"/>
        <w:bottom w:val="none" w:sz="0" w:space="0" w:color="auto"/>
        <w:right w:val="none" w:sz="0" w:space="0" w:color="auto"/>
      </w:divBdr>
    </w:div>
    <w:div w:id="8679932">
      <w:bodyDiv w:val="1"/>
      <w:marLeft w:val="0"/>
      <w:marRight w:val="0"/>
      <w:marTop w:val="0"/>
      <w:marBottom w:val="0"/>
      <w:divBdr>
        <w:top w:val="none" w:sz="0" w:space="0" w:color="auto"/>
        <w:left w:val="none" w:sz="0" w:space="0" w:color="auto"/>
        <w:bottom w:val="none" w:sz="0" w:space="0" w:color="auto"/>
        <w:right w:val="none" w:sz="0" w:space="0" w:color="auto"/>
      </w:divBdr>
    </w:div>
    <w:div w:id="11490571">
      <w:bodyDiv w:val="1"/>
      <w:marLeft w:val="0"/>
      <w:marRight w:val="0"/>
      <w:marTop w:val="0"/>
      <w:marBottom w:val="0"/>
      <w:divBdr>
        <w:top w:val="none" w:sz="0" w:space="0" w:color="auto"/>
        <w:left w:val="none" w:sz="0" w:space="0" w:color="auto"/>
        <w:bottom w:val="none" w:sz="0" w:space="0" w:color="auto"/>
        <w:right w:val="none" w:sz="0" w:space="0" w:color="auto"/>
      </w:divBdr>
    </w:div>
    <w:div w:id="14308925">
      <w:bodyDiv w:val="1"/>
      <w:marLeft w:val="0"/>
      <w:marRight w:val="0"/>
      <w:marTop w:val="0"/>
      <w:marBottom w:val="0"/>
      <w:divBdr>
        <w:top w:val="none" w:sz="0" w:space="0" w:color="auto"/>
        <w:left w:val="none" w:sz="0" w:space="0" w:color="auto"/>
        <w:bottom w:val="none" w:sz="0" w:space="0" w:color="auto"/>
        <w:right w:val="none" w:sz="0" w:space="0" w:color="auto"/>
      </w:divBdr>
    </w:div>
    <w:div w:id="15423487">
      <w:bodyDiv w:val="1"/>
      <w:marLeft w:val="0"/>
      <w:marRight w:val="0"/>
      <w:marTop w:val="0"/>
      <w:marBottom w:val="0"/>
      <w:divBdr>
        <w:top w:val="none" w:sz="0" w:space="0" w:color="auto"/>
        <w:left w:val="none" w:sz="0" w:space="0" w:color="auto"/>
        <w:bottom w:val="none" w:sz="0" w:space="0" w:color="auto"/>
        <w:right w:val="none" w:sz="0" w:space="0" w:color="auto"/>
      </w:divBdr>
    </w:div>
    <w:div w:id="17782461">
      <w:bodyDiv w:val="1"/>
      <w:marLeft w:val="0"/>
      <w:marRight w:val="0"/>
      <w:marTop w:val="0"/>
      <w:marBottom w:val="0"/>
      <w:divBdr>
        <w:top w:val="none" w:sz="0" w:space="0" w:color="auto"/>
        <w:left w:val="none" w:sz="0" w:space="0" w:color="auto"/>
        <w:bottom w:val="none" w:sz="0" w:space="0" w:color="auto"/>
        <w:right w:val="none" w:sz="0" w:space="0" w:color="auto"/>
      </w:divBdr>
    </w:div>
    <w:div w:id="18624499">
      <w:bodyDiv w:val="1"/>
      <w:marLeft w:val="0"/>
      <w:marRight w:val="0"/>
      <w:marTop w:val="0"/>
      <w:marBottom w:val="0"/>
      <w:divBdr>
        <w:top w:val="none" w:sz="0" w:space="0" w:color="auto"/>
        <w:left w:val="none" w:sz="0" w:space="0" w:color="auto"/>
        <w:bottom w:val="none" w:sz="0" w:space="0" w:color="auto"/>
        <w:right w:val="none" w:sz="0" w:space="0" w:color="auto"/>
      </w:divBdr>
    </w:div>
    <w:div w:id="20133497">
      <w:bodyDiv w:val="1"/>
      <w:marLeft w:val="0"/>
      <w:marRight w:val="0"/>
      <w:marTop w:val="0"/>
      <w:marBottom w:val="0"/>
      <w:divBdr>
        <w:top w:val="none" w:sz="0" w:space="0" w:color="auto"/>
        <w:left w:val="none" w:sz="0" w:space="0" w:color="auto"/>
        <w:bottom w:val="none" w:sz="0" w:space="0" w:color="auto"/>
        <w:right w:val="none" w:sz="0" w:space="0" w:color="auto"/>
      </w:divBdr>
    </w:div>
    <w:div w:id="20206594">
      <w:bodyDiv w:val="1"/>
      <w:marLeft w:val="0"/>
      <w:marRight w:val="0"/>
      <w:marTop w:val="0"/>
      <w:marBottom w:val="0"/>
      <w:divBdr>
        <w:top w:val="none" w:sz="0" w:space="0" w:color="auto"/>
        <w:left w:val="none" w:sz="0" w:space="0" w:color="auto"/>
        <w:bottom w:val="none" w:sz="0" w:space="0" w:color="auto"/>
        <w:right w:val="none" w:sz="0" w:space="0" w:color="auto"/>
      </w:divBdr>
    </w:div>
    <w:div w:id="20476334">
      <w:bodyDiv w:val="1"/>
      <w:marLeft w:val="0"/>
      <w:marRight w:val="0"/>
      <w:marTop w:val="0"/>
      <w:marBottom w:val="0"/>
      <w:divBdr>
        <w:top w:val="none" w:sz="0" w:space="0" w:color="auto"/>
        <w:left w:val="none" w:sz="0" w:space="0" w:color="auto"/>
        <w:bottom w:val="none" w:sz="0" w:space="0" w:color="auto"/>
        <w:right w:val="none" w:sz="0" w:space="0" w:color="auto"/>
      </w:divBdr>
    </w:div>
    <w:div w:id="22752337">
      <w:bodyDiv w:val="1"/>
      <w:marLeft w:val="0"/>
      <w:marRight w:val="0"/>
      <w:marTop w:val="0"/>
      <w:marBottom w:val="0"/>
      <w:divBdr>
        <w:top w:val="none" w:sz="0" w:space="0" w:color="auto"/>
        <w:left w:val="none" w:sz="0" w:space="0" w:color="auto"/>
        <w:bottom w:val="none" w:sz="0" w:space="0" w:color="auto"/>
        <w:right w:val="none" w:sz="0" w:space="0" w:color="auto"/>
      </w:divBdr>
    </w:div>
    <w:div w:id="26223442">
      <w:bodyDiv w:val="1"/>
      <w:marLeft w:val="0"/>
      <w:marRight w:val="0"/>
      <w:marTop w:val="0"/>
      <w:marBottom w:val="0"/>
      <w:divBdr>
        <w:top w:val="none" w:sz="0" w:space="0" w:color="auto"/>
        <w:left w:val="none" w:sz="0" w:space="0" w:color="auto"/>
        <w:bottom w:val="none" w:sz="0" w:space="0" w:color="auto"/>
        <w:right w:val="none" w:sz="0" w:space="0" w:color="auto"/>
      </w:divBdr>
    </w:div>
    <w:div w:id="32853441">
      <w:bodyDiv w:val="1"/>
      <w:marLeft w:val="0"/>
      <w:marRight w:val="0"/>
      <w:marTop w:val="0"/>
      <w:marBottom w:val="0"/>
      <w:divBdr>
        <w:top w:val="none" w:sz="0" w:space="0" w:color="auto"/>
        <w:left w:val="none" w:sz="0" w:space="0" w:color="auto"/>
        <w:bottom w:val="none" w:sz="0" w:space="0" w:color="auto"/>
        <w:right w:val="none" w:sz="0" w:space="0" w:color="auto"/>
      </w:divBdr>
    </w:div>
    <w:div w:id="33503649">
      <w:bodyDiv w:val="1"/>
      <w:marLeft w:val="0"/>
      <w:marRight w:val="0"/>
      <w:marTop w:val="0"/>
      <w:marBottom w:val="0"/>
      <w:divBdr>
        <w:top w:val="none" w:sz="0" w:space="0" w:color="auto"/>
        <w:left w:val="none" w:sz="0" w:space="0" w:color="auto"/>
        <w:bottom w:val="none" w:sz="0" w:space="0" w:color="auto"/>
        <w:right w:val="none" w:sz="0" w:space="0" w:color="auto"/>
      </w:divBdr>
    </w:div>
    <w:div w:id="42601384">
      <w:bodyDiv w:val="1"/>
      <w:marLeft w:val="0"/>
      <w:marRight w:val="0"/>
      <w:marTop w:val="0"/>
      <w:marBottom w:val="0"/>
      <w:divBdr>
        <w:top w:val="none" w:sz="0" w:space="0" w:color="auto"/>
        <w:left w:val="none" w:sz="0" w:space="0" w:color="auto"/>
        <w:bottom w:val="none" w:sz="0" w:space="0" w:color="auto"/>
        <w:right w:val="none" w:sz="0" w:space="0" w:color="auto"/>
      </w:divBdr>
    </w:div>
    <w:div w:id="46608734">
      <w:bodyDiv w:val="1"/>
      <w:marLeft w:val="0"/>
      <w:marRight w:val="0"/>
      <w:marTop w:val="0"/>
      <w:marBottom w:val="0"/>
      <w:divBdr>
        <w:top w:val="none" w:sz="0" w:space="0" w:color="auto"/>
        <w:left w:val="none" w:sz="0" w:space="0" w:color="auto"/>
        <w:bottom w:val="none" w:sz="0" w:space="0" w:color="auto"/>
        <w:right w:val="none" w:sz="0" w:space="0" w:color="auto"/>
      </w:divBdr>
    </w:div>
    <w:div w:id="46999890">
      <w:bodyDiv w:val="1"/>
      <w:marLeft w:val="0"/>
      <w:marRight w:val="0"/>
      <w:marTop w:val="0"/>
      <w:marBottom w:val="0"/>
      <w:divBdr>
        <w:top w:val="none" w:sz="0" w:space="0" w:color="auto"/>
        <w:left w:val="none" w:sz="0" w:space="0" w:color="auto"/>
        <w:bottom w:val="none" w:sz="0" w:space="0" w:color="auto"/>
        <w:right w:val="none" w:sz="0" w:space="0" w:color="auto"/>
      </w:divBdr>
    </w:div>
    <w:div w:id="47538880">
      <w:bodyDiv w:val="1"/>
      <w:marLeft w:val="0"/>
      <w:marRight w:val="0"/>
      <w:marTop w:val="0"/>
      <w:marBottom w:val="0"/>
      <w:divBdr>
        <w:top w:val="none" w:sz="0" w:space="0" w:color="auto"/>
        <w:left w:val="none" w:sz="0" w:space="0" w:color="auto"/>
        <w:bottom w:val="none" w:sz="0" w:space="0" w:color="auto"/>
        <w:right w:val="none" w:sz="0" w:space="0" w:color="auto"/>
      </w:divBdr>
    </w:div>
    <w:div w:id="51511612">
      <w:bodyDiv w:val="1"/>
      <w:marLeft w:val="0"/>
      <w:marRight w:val="0"/>
      <w:marTop w:val="0"/>
      <w:marBottom w:val="0"/>
      <w:divBdr>
        <w:top w:val="none" w:sz="0" w:space="0" w:color="auto"/>
        <w:left w:val="none" w:sz="0" w:space="0" w:color="auto"/>
        <w:bottom w:val="none" w:sz="0" w:space="0" w:color="auto"/>
        <w:right w:val="none" w:sz="0" w:space="0" w:color="auto"/>
      </w:divBdr>
    </w:div>
    <w:div w:id="52706719">
      <w:bodyDiv w:val="1"/>
      <w:marLeft w:val="0"/>
      <w:marRight w:val="0"/>
      <w:marTop w:val="0"/>
      <w:marBottom w:val="0"/>
      <w:divBdr>
        <w:top w:val="none" w:sz="0" w:space="0" w:color="auto"/>
        <w:left w:val="none" w:sz="0" w:space="0" w:color="auto"/>
        <w:bottom w:val="none" w:sz="0" w:space="0" w:color="auto"/>
        <w:right w:val="none" w:sz="0" w:space="0" w:color="auto"/>
      </w:divBdr>
    </w:div>
    <w:div w:id="54666522">
      <w:bodyDiv w:val="1"/>
      <w:marLeft w:val="0"/>
      <w:marRight w:val="0"/>
      <w:marTop w:val="0"/>
      <w:marBottom w:val="0"/>
      <w:divBdr>
        <w:top w:val="none" w:sz="0" w:space="0" w:color="auto"/>
        <w:left w:val="none" w:sz="0" w:space="0" w:color="auto"/>
        <w:bottom w:val="none" w:sz="0" w:space="0" w:color="auto"/>
        <w:right w:val="none" w:sz="0" w:space="0" w:color="auto"/>
      </w:divBdr>
    </w:div>
    <w:div w:id="55127581">
      <w:bodyDiv w:val="1"/>
      <w:marLeft w:val="0"/>
      <w:marRight w:val="0"/>
      <w:marTop w:val="0"/>
      <w:marBottom w:val="0"/>
      <w:divBdr>
        <w:top w:val="none" w:sz="0" w:space="0" w:color="auto"/>
        <w:left w:val="none" w:sz="0" w:space="0" w:color="auto"/>
        <w:bottom w:val="none" w:sz="0" w:space="0" w:color="auto"/>
        <w:right w:val="none" w:sz="0" w:space="0" w:color="auto"/>
      </w:divBdr>
    </w:div>
    <w:div w:id="55934049">
      <w:bodyDiv w:val="1"/>
      <w:marLeft w:val="0"/>
      <w:marRight w:val="0"/>
      <w:marTop w:val="0"/>
      <w:marBottom w:val="0"/>
      <w:divBdr>
        <w:top w:val="none" w:sz="0" w:space="0" w:color="auto"/>
        <w:left w:val="none" w:sz="0" w:space="0" w:color="auto"/>
        <w:bottom w:val="none" w:sz="0" w:space="0" w:color="auto"/>
        <w:right w:val="none" w:sz="0" w:space="0" w:color="auto"/>
      </w:divBdr>
    </w:div>
    <w:div w:id="56635522">
      <w:bodyDiv w:val="1"/>
      <w:marLeft w:val="0"/>
      <w:marRight w:val="0"/>
      <w:marTop w:val="0"/>
      <w:marBottom w:val="0"/>
      <w:divBdr>
        <w:top w:val="none" w:sz="0" w:space="0" w:color="auto"/>
        <w:left w:val="none" w:sz="0" w:space="0" w:color="auto"/>
        <w:bottom w:val="none" w:sz="0" w:space="0" w:color="auto"/>
        <w:right w:val="none" w:sz="0" w:space="0" w:color="auto"/>
      </w:divBdr>
    </w:div>
    <w:div w:id="58940426">
      <w:bodyDiv w:val="1"/>
      <w:marLeft w:val="0"/>
      <w:marRight w:val="0"/>
      <w:marTop w:val="0"/>
      <w:marBottom w:val="0"/>
      <w:divBdr>
        <w:top w:val="none" w:sz="0" w:space="0" w:color="auto"/>
        <w:left w:val="none" w:sz="0" w:space="0" w:color="auto"/>
        <w:bottom w:val="none" w:sz="0" w:space="0" w:color="auto"/>
        <w:right w:val="none" w:sz="0" w:space="0" w:color="auto"/>
      </w:divBdr>
    </w:div>
    <w:div w:id="66806492">
      <w:bodyDiv w:val="1"/>
      <w:marLeft w:val="0"/>
      <w:marRight w:val="0"/>
      <w:marTop w:val="0"/>
      <w:marBottom w:val="0"/>
      <w:divBdr>
        <w:top w:val="none" w:sz="0" w:space="0" w:color="auto"/>
        <w:left w:val="none" w:sz="0" w:space="0" w:color="auto"/>
        <w:bottom w:val="none" w:sz="0" w:space="0" w:color="auto"/>
        <w:right w:val="none" w:sz="0" w:space="0" w:color="auto"/>
      </w:divBdr>
    </w:div>
    <w:div w:id="70809259">
      <w:bodyDiv w:val="1"/>
      <w:marLeft w:val="0"/>
      <w:marRight w:val="0"/>
      <w:marTop w:val="0"/>
      <w:marBottom w:val="0"/>
      <w:divBdr>
        <w:top w:val="none" w:sz="0" w:space="0" w:color="auto"/>
        <w:left w:val="none" w:sz="0" w:space="0" w:color="auto"/>
        <w:bottom w:val="none" w:sz="0" w:space="0" w:color="auto"/>
        <w:right w:val="none" w:sz="0" w:space="0" w:color="auto"/>
      </w:divBdr>
    </w:div>
    <w:div w:id="71053973">
      <w:bodyDiv w:val="1"/>
      <w:marLeft w:val="0"/>
      <w:marRight w:val="0"/>
      <w:marTop w:val="0"/>
      <w:marBottom w:val="0"/>
      <w:divBdr>
        <w:top w:val="none" w:sz="0" w:space="0" w:color="auto"/>
        <w:left w:val="none" w:sz="0" w:space="0" w:color="auto"/>
        <w:bottom w:val="none" w:sz="0" w:space="0" w:color="auto"/>
        <w:right w:val="none" w:sz="0" w:space="0" w:color="auto"/>
      </w:divBdr>
    </w:div>
    <w:div w:id="75785211">
      <w:bodyDiv w:val="1"/>
      <w:marLeft w:val="0"/>
      <w:marRight w:val="0"/>
      <w:marTop w:val="0"/>
      <w:marBottom w:val="0"/>
      <w:divBdr>
        <w:top w:val="none" w:sz="0" w:space="0" w:color="auto"/>
        <w:left w:val="none" w:sz="0" w:space="0" w:color="auto"/>
        <w:bottom w:val="none" w:sz="0" w:space="0" w:color="auto"/>
        <w:right w:val="none" w:sz="0" w:space="0" w:color="auto"/>
      </w:divBdr>
    </w:div>
    <w:div w:id="77942977">
      <w:bodyDiv w:val="1"/>
      <w:marLeft w:val="0"/>
      <w:marRight w:val="0"/>
      <w:marTop w:val="0"/>
      <w:marBottom w:val="0"/>
      <w:divBdr>
        <w:top w:val="none" w:sz="0" w:space="0" w:color="auto"/>
        <w:left w:val="none" w:sz="0" w:space="0" w:color="auto"/>
        <w:bottom w:val="none" w:sz="0" w:space="0" w:color="auto"/>
        <w:right w:val="none" w:sz="0" w:space="0" w:color="auto"/>
      </w:divBdr>
    </w:div>
    <w:div w:id="78061629">
      <w:bodyDiv w:val="1"/>
      <w:marLeft w:val="0"/>
      <w:marRight w:val="0"/>
      <w:marTop w:val="0"/>
      <w:marBottom w:val="0"/>
      <w:divBdr>
        <w:top w:val="none" w:sz="0" w:space="0" w:color="auto"/>
        <w:left w:val="none" w:sz="0" w:space="0" w:color="auto"/>
        <w:bottom w:val="none" w:sz="0" w:space="0" w:color="auto"/>
        <w:right w:val="none" w:sz="0" w:space="0" w:color="auto"/>
      </w:divBdr>
    </w:div>
    <w:div w:id="83500743">
      <w:bodyDiv w:val="1"/>
      <w:marLeft w:val="0"/>
      <w:marRight w:val="0"/>
      <w:marTop w:val="0"/>
      <w:marBottom w:val="0"/>
      <w:divBdr>
        <w:top w:val="none" w:sz="0" w:space="0" w:color="auto"/>
        <w:left w:val="none" w:sz="0" w:space="0" w:color="auto"/>
        <w:bottom w:val="none" w:sz="0" w:space="0" w:color="auto"/>
        <w:right w:val="none" w:sz="0" w:space="0" w:color="auto"/>
      </w:divBdr>
    </w:div>
    <w:div w:id="90246224">
      <w:bodyDiv w:val="1"/>
      <w:marLeft w:val="0"/>
      <w:marRight w:val="0"/>
      <w:marTop w:val="0"/>
      <w:marBottom w:val="0"/>
      <w:divBdr>
        <w:top w:val="none" w:sz="0" w:space="0" w:color="auto"/>
        <w:left w:val="none" w:sz="0" w:space="0" w:color="auto"/>
        <w:bottom w:val="none" w:sz="0" w:space="0" w:color="auto"/>
        <w:right w:val="none" w:sz="0" w:space="0" w:color="auto"/>
      </w:divBdr>
    </w:div>
    <w:div w:id="92748997">
      <w:bodyDiv w:val="1"/>
      <w:marLeft w:val="0"/>
      <w:marRight w:val="0"/>
      <w:marTop w:val="0"/>
      <w:marBottom w:val="0"/>
      <w:divBdr>
        <w:top w:val="none" w:sz="0" w:space="0" w:color="auto"/>
        <w:left w:val="none" w:sz="0" w:space="0" w:color="auto"/>
        <w:bottom w:val="none" w:sz="0" w:space="0" w:color="auto"/>
        <w:right w:val="none" w:sz="0" w:space="0" w:color="auto"/>
      </w:divBdr>
    </w:div>
    <w:div w:id="93985384">
      <w:bodyDiv w:val="1"/>
      <w:marLeft w:val="0"/>
      <w:marRight w:val="0"/>
      <w:marTop w:val="0"/>
      <w:marBottom w:val="0"/>
      <w:divBdr>
        <w:top w:val="none" w:sz="0" w:space="0" w:color="auto"/>
        <w:left w:val="none" w:sz="0" w:space="0" w:color="auto"/>
        <w:bottom w:val="none" w:sz="0" w:space="0" w:color="auto"/>
        <w:right w:val="none" w:sz="0" w:space="0" w:color="auto"/>
      </w:divBdr>
    </w:div>
    <w:div w:id="95952271">
      <w:bodyDiv w:val="1"/>
      <w:marLeft w:val="0"/>
      <w:marRight w:val="0"/>
      <w:marTop w:val="0"/>
      <w:marBottom w:val="0"/>
      <w:divBdr>
        <w:top w:val="none" w:sz="0" w:space="0" w:color="auto"/>
        <w:left w:val="none" w:sz="0" w:space="0" w:color="auto"/>
        <w:bottom w:val="none" w:sz="0" w:space="0" w:color="auto"/>
        <w:right w:val="none" w:sz="0" w:space="0" w:color="auto"/>
      </w:divBdr>
    </w:div>
    <w:div w:id="98723026">
      <w:bodyDiv w:val="1"/>
      <w:marLeft w:val="0"/>
      <w:marRight w:val="0"/>
      <w:marTop w:val="0"/>
      <w:marBottom w:val="0"/>
      <w:divBdr>
        <w:top w:val="none" w:sz="0" w:space="0" w:color="auto"/>
        <w:left w:val="none" w:sz="0" w:space="0" w:color="auto"/>
        <w:bottom w:val="none" w:sz="0" w:space="0" w:color="auto"/>
        <w:right w:val="none" w:sz="0" w:space="0" w:color="auto"/>
      </w:divBdr>
    </w:div>
    <w:div w:id="99224679">
      <w:bodyDiv w:val="1"/>
      <w:marLeft w:val="0"/>
      <w:marRight w:val="0"/>
      <w:marTop w:val="0"/>
      <w:marBottom w:val="0"/>
      <w:divBdr>
        <w:top w:val="none" w:sz="0" w:space="0" w:color="auto"/>
        <w:left w:val="none" w:sz="0" w:space="0" w:color="auto"/>
        <w:bottom w:val="none" w:sz="0" w:space="0" w:color="auto"/>
        <w:right w:val="none" w:sz="0" w:space="0" w:color="auto"/>
      </w:divBdr>
    </w:div>
    <w:div w:id="102960226">
      <w:bodyDiv w:val="1"/>
      <w:marLeft w:val="0"/>
      <w:marRight w:val="0"/>
      <w:marTop w:val="0"/>
      <w:marBottom w:val="0"/>
      <w:divBdr>
        <w:top w:val="none" w:sz="0" w:space="0" w:color="auto"/>
        <w:left w:val="none" w:sz="0" w:space="0" w:color="auto"/>
        <w:bottom w:val="none" w:sz="0" w:space="0" w:color="auto"/>
        <w:right w:val="none" w:sz="0" w:space="0" w:color="auto"/>
      </w:divBdr>
    </w:div>
    <w:div w:id="107549171">
      <w:bodyDiv w:val="1"/>
      <w:marLeft w:val="0"/>
      <w:marRight w:val="0"/>
      <w:marTop w:val="0"/>
      <w:marBottom w:val="0"/>
      <w:divBdr>
        <w:top w:val="none" w:sz="0" w:space="0" w:color="auto"/>
        <w:left w:val="none" w:sz="0" w:space="0" w:color="auto"/>
        <w:bottom w:val="none" w:sz="0" w:space="0" w:color="auto"/>
        <w:right w:val="none" w:sz="0" w:space="0" w:color="auto"/>
      </w:divBdr>
    </w:div>
    <w:div w:id="108204851">
      <w:bodyDiv w:val="1"/>
      <w:marLeft w:val="0"/>
      <w:marRight w:val="0"/>
      <w:marTop w:val="0"/>
      <w:marBottom w:val="0"/>
      <w:divBdr>
        <w:top w:val="none" w:sz="0" w:space="0" w:color="auto"/>
        <w:left w:val="none" w:sz="0" w:space="0" w:color="auto"/>
        <w:bottom w:val="none" w:sz="0" w:space="0" w:color="auto"/>
        <w:right w:val="none" w:sz="0" w:space="0" w:color="auto"/>
      </w:divBdr>
    </w:div>
    <w:div w:id="108933507">
      <w:bodyDiv w:val="1"/>
      <w:marLeft w:val="0"/>
      <w:marRight w:val="0"/>
      <w:marTop w:val="0"/>
      <w:marBottom w:val="0"/>
      <w:divBdr>
        <w:top w:val="none" w:sz="0" w:space="0" w:color="auto"/>
        <w:left w:val="none" w:sz="0" w:space="0" w:color="auto"/>
        <w:bottom w:val="none" w:sz="0" w:space="0" w:color="auto"/>
        <w:right w:val="none" w:sz="0" w:space="0" w:color="auto"/>
      </w:divBdr>
    </w:div>
    <w:div w:id="109589047">
      <w:bodyDiv w:val="1"/>
      <w:marLeft w:val="0"/>
      <w:marRight w:val="0"/>
      <w:marTop w:val="0"/>
      <w:marBottom w:val="0"/>
      <w:divBdr>
        <w:top w:val="none" w:sz="0" w:space="0" w:color="auto"/>
        <w:left w:val="none" w:sz="0" w:space="0" w:color="auto"/>
        <w:bottom w:val="none" w:sz="0" w:space="0" w:color="auto"/>
        <w:right w:val="none" w:sz="0" w:space="0" w:color="auto"/>
      </w:divBdr>
    </w:div>
    <w:div w:id="109739679">
      <w:bodyDiv w:val="1"/>
      <w:marLeft w:val="0"/>
      <w:marRight w:val="0"/>
      <w:marTop w:val="0"/>
      <w:marBottom w:val="0"/>
      <w:divBdr>
        <w:top w:val="none" w:sz="0" w:space="0" w:color="auto"/>
        <w:left w:val="none" w:sz="0" w:space="0" w:color="auto"/>
        <w:bottom w:val="none" w:sz="0" w:space="0" w:color="auto"/>
        <w:right w:val="none" w:sz="0" w:space="0" w:color="auto"/>
      </w:divBdr>
    </w:div>
    <w:div w:id="112984096">
      <w:bodyDiv w:val="1"/>
      <w:marLeft w:val="0"/>
      <w:marRight w:val="0"/>
      <w:marTop w:val="0"/>
      <w:marBottom w:val="0"/>
      <w:divBdr>
        <w:top w:val="none" w:sz="0" w:space="0" w:color="auto"/>
        <w:left w:val="none" w:sz="0" w:space="0" w:color="auto"/>
        <w:bottom w:val="none" w:sz="0" w:space="0" w:color="auto"/>
        <w:right w:val="none" w:sz="0" w:space="0" w:color="auto"/>
      </w:divBdr>
    </w:div>
    <w:div w:id="117260128">
      <w:bodyDiv w:val="1"/>
      <w:marLeft w:val="0"/>
      <w:marRight w:val="0"/>
      <w:marTop w:val="0"/>
      <w:marBottom w:val="0"/>
      <w:divBdr>
        <w:top w:val="none" w:sz="0" w:space="0" w:color="auto"/>
        <w:left w:val="none" w:sz="0" w:space="0" w:color="auto"/>
        <w:bottom w:val="none" w:sz="0" w:space="0" w:color="auto"/>
        <w:right w:val="none" w:sz="0" w:space="0" w:color="auto"/>
      </w:divBdr>
    </w:div>
    <w:div w:id="118768983">
      <w:bodyDiv w:val="1"/>
      <w:marLeft w:val="0"/>
      <w:marRight w:val="0"/>
      <w:marTop w:val="0"/>
      <w:marBottom w:val="0"/>
      <w:divBdr>
        <w:top w:val="none" w:sz="0" w:space="0" w:color="auto"/>
        <w:left w:val="none" w:sz="0" w:space="0" w:color="auto"/>
        <w:bottom w:val="none" w:sz="0" w:space="0" w:color="auto"/>
        <w:right w:val="none" w:sz="0" w:space="0" w:color="auto"/>
      </w:divBdr>
    </w:div>
    <w:div w:id="119881959">
      <w:bodyDiv w:val="1"/>
      <w:marLeft w:val="0"/>
      <w:marRight w:val="0"/>
      <w:marTop w:val="0"/>
      <w:marBottom w:val="0"/>
      <w:divBdr>
        <w:top w:val="none" w:sz="0" w:space="0" w:color="auto"/>
        <w:left w:val="none" w:sz="0" w:space="0" w:color="auto"/>
        <w:bottom w:val="none" w:sz="0" w:space="0" w:color="auto"/>
        <w:right w:val="none" w:sz="0" w:space="0" w:color="auto"/>
      </w:divBdr>
    </w:div>
    <w:div w:id="125317582">
      <w:bodyDiv w:val="1"/>
      <w:marLeft w:val="0"/>
      <w:marRight w:val="0"/>
      <w:marTop w:val="0"/>
      <w:marBottom w:val="0"/>
      <w:divBdr>
        <w:top w:val="none" w:sz="0" w:space="0" w:color="auto"/>
        <w:left w:val="none" w:sz="0" w:space="0" w:color="auto"/>
        <w:bottom w:val="none" w:sz="0" w:space="0" w:color="auto"/>
        <w:right w:val="none" w:sz="0" w:space="0" w:color="auto"/>
      </w:divBdr>
    </w:div>
    <w:div w:id="127869293">
      <w:bodyDiv w:val="1"/>
      <w:marLeft w:val="0"/>
      <w:marRight w:val="0"/>
      <w:marTop w:val="0"/>
      <w:marBottom w:val="0"/>
      <w:divBdr>
        <w:top w:val="none" w:sz="0" w:space="0" w:color="auto"/>
        <w:left w:val="none" w:sz="0" w:space="0" w:color="auto"/>
        <w:bottom w:val="none" w:sz="0" w:space="0" w:color="auto"/>
        <w:right w:val="none" w:sz="0" w:space="0" w:color="auto"/>
      </w:divBdr>
    </w:div>
    <w:div w:id="127943955">
      <w:bodyDiv w:val="1"/>
      <w:marLeft w:val="0"/>
      <w:marRight w:val="0"/>
      <w:marTop w:val="0"/>
      <w:marBottom w:val="0"/>
      <w:divBdr>
        <w:top w:val="none" w:sz="0" w:space="0" w:color="auto"/>
        <w:left w:val="none" w:sz="0" w:space="0" w:color="auto"/>
        <w:bottom w:val="none" w:sz="0" w:space="0" w:color="auto"/>
        <w:right w:val="none" w:sz="0" w:space="0" w:color="auto"/>
      </w:divBdr>
    </w:div>
    <w:div w:id="128279684">
      <w:bodyDiv w:val="1"/>
      <w:marLeft w:val="0"/>
      <w:marRight w:val="0"/>
      <w:marTop w:val="0"/>
      <w:marBottom w:val="0"/>
      <w:divBdr>
        <w:top w:val="none" w:sz="0" w:space="0" w:color="auto"/>
        <w:left w:val="none" w:sz="0" w:space="0" w:color="auto"/>
        <w:bottom w:val="none" w:sz="0" w:space="0" w:color="auto"/>
        <w:right w:val="none" w:sz="0" w:space="0" w:color="auto"/>
      </w:divBdr>
    </w:div>
    <w:div w:id="129717081">
      <w:bodyDiv w:val="1"/>
      <w:marLeft w:val="0"/>
      <w:marRight w:val="0"/>
      <w:marTop w:val="0"/>
      <w:marBottom w:val="0"/>
      <w:divBdr>
        <w:top w:val="none" w:sz="0" w:space="0" w:color="auto"/>
        <w:left w:val="none" w:sz="0" w:space="0" w:color="auto"/>
        <w:bottom w:val="none" w:sz="0" w:space="0" w:color="auto"/>
        <w:right w:val="none" w:sz="0" w:space="0" w:color="auto"/>
      </w:divBdr>
    </w:div>
    <w:div w:id="130752686">
      <w:bodyDiv w:val="1"/>
      <w:marLeft w:val="0"/>
      <w:marRight w:val="0"/>
      <w:marTop w:val="0"/>
      <w:marBottom w:val="0"/>
      <w:divBdr>
        <w:top w:val="none" w:sz="0" w:space="0" w:color="auto"/>
        <w:left w:val="none" w:sz="0" w:space="0" w:color="auto"/>
        <w:bottom w:val="none" w:sz="0" w:space="0" w:color="auto"/>
        <w:right w:val="none" w:sz="0" w:space="0" w:color="auto"/>
      </w:divBdr>
    </w:div>
    <w:div w:id="131603797">
      <w:bodyDiv w:val="1"/>
      <w:marLeft w:val="0"/>
      <w:marRight w:val="0"/>
      <w:marTop w:val="0"/>
      <w:marBottom w:val="0"/>
      <w:divBdr>
        <w:top w:val="none" w:sz="0" w:space="0" w:color="auto"/>
        <w:left w:val="none" w:sz="0" w:space="0" w:color="auto"/>
        <w:bottom w:val="none" w:sz="0" w:space="0" w:color="auto"/>
        <w:right w:val="none" w:sz="0" w:space="0" w:color="auto"/>
      </w:divBdr>
    </w:div>
    <w:div w:id="133302481">
      <w:bodyDiv w:val="1"/>
      <w:marLeft w:val="0"/>
      <w:marRight w:val="0"/>
      <w:marTop w:val="0"/>
      <w:marBottom w:val="0"/>
      <w:divBdr>
        <w:top w:val="none" w:sz="0" w:space="0" w:color="auto"/>
        <w:left w:val="none" w:sz="0" w:space="0" w:color="auto"/>
        <w:bottom w:val="none" w:sz="0" w:space="0" w:color="auto"/>
        <w:right w:val="none" w:sz="0" w:space="0" w:color="auto"/>
      </w:divBdr>
    </w:div>
    <w:div w:id="134571504">
      <w:bodyDiv w:val="1"/>
      <w:marLeft w:val="0"/>
      <w:marRight w:val="0"/>
      <w:marTop w:val="0"/>
      <w:marBottom w:val="0"/>
      <w:divBdr>
        <w:top w:val="none" w:sz="0" w:space="0" w:color="auto"/>
        <w:left w:val="none" w:sz="0" w:space="0" w:color="auto"/>
        <w:bottom w:val="none" w:sz="0" w:space="0" w:color="auto"/>
        <w:right w:val="none" w:sz="0" w:space="0" w:color="auto"/>
      </w:divBdr>
    </w:div>
    <w:div w:id="136338460">
      <w:bodyDiv w:val="1"/>
      <w:marLeft w:val="0"/>
      <w:marRight w:val="0"/>
      <w:marTop w:val="0"/>
      <w:marBottom w:val="0"/>
      <w:divBdr>
        <w:top w:val="none" w:sz="0" w:space="0" w:color="auto"/>
        <w:left w:val="none" w:sz="0" w:space="0" w:color="auto"/>
        <w:bottom w:val="none" w:sz="0" w:space="0" w:color="auto"/>
        <w:right w:val="none" w:sz="0" w:space="0" w:color="auto"/>
      </w:divBdr>
    </w:div>
    <w:div w:id="137263526">
      <w:bodyDiv w:val="1"/>
      <w:marLeft w:val="0"/>
      <w:marRight w:val="0"/>
      <w:marTop w:val="0"/>
      <w:marBottom w:val="0"/>
      <w:divBdr>
        <w:top w:val="none" w:sz="0" w:space="0" w:color="auto"/>
        <w:left w:val="none" w:sz="0" w:space="0" w:color="auto"/>
        <w:bottom w:val="none" w:sz="0" w:space="0" w:color="auto"/>
        <w:right w:val="none" w:sz="0" w:space="0" w:color="auto"/>
      </w:divBdr>
    </w:div>
    <w:div w:id="141318844">
      <w:bodyDiv w:val="1"/>
      <w:marLeft w:val="0"/>
      <w:marRight w:val="0"/>
      <w:marTop w:val="0"/>
      <w:marBottom w:val="0"/>
      <w:divBdr>
        <w:top w:val="none" w:sz="0" w:space="0" w:color="auto"/>
        <w:left w:val="none" w:sz="0" w:space="0" w:color="auto"/>
        <w:bottom w:val="none" w:sz="0" w:space="0" w:color="auto"/>
        <w:right w:val="none" w:sz="0" w:space="0" w:color="auto"/>
      </w:divBdr>
    </w:div>
    <w:div w:id="141973908">
      <w:bodyDiv w:val="1"/>
      <w:marLeft w:val="0"/>
      <w:marRight w:val="0"/>
      <w:marTop w:val="0"/>
      <w:marBottom w:val="0"/>
      <w:divBdr>
        <w:top w:val="none" w:sz="0" w:space="0" w:color="auto"/>
        <w:left w:val="none" w:sz="0" w:space="0" w:color="auto"/>
        <w:bottom w:val="none" w:sz="0" w:space="0" w:color="auto"/>
        <w:right w:val="none" w:sz="0" w:space="0" w:color="auto"/>
      </w:divBdr>
    </w:div>
    <w:div w:id="143468779">
      <w:bodyDiv w:val="1"/>
      <w:marLeft w:val="0"/>
      <w:marRight w:val="0"/>
      <w:marTop w:val="0"/>
      <w:marBottom w:val="0"/>
      <w:divBdr>
        <w:top w:val="none" w:sz="0" w:space="0" w:color="auto"/>
        <w:left w:val="none" w:sz="0" w:space="0" w:color="auto"/>
        <w:bottom w:val="none" w:sz="0" w:space="0" w:color="auto"/>
        <w:right w:val="none" w:sz="0" w:space="0" w:color="auto"/>
      </w:divBdr>
    </w:div>
    <w:div w:id="157424458">
      <w:bodyDiv w:val="1"/>
      <w:marLeft w:val="0"/>
      <w:marRight w:val="0"/>
      <w:marTop w:val="0"/>
      <w:marBottom w:val="0"/>
      <w:divBdr>
        <w:top w:val="none" w:sz="0" w:space="0" w:color="auto"/>
        <w:left w:val="none" w:sz="0" w:space="0" w:color="auto"/>
        <w:bottom w:val="none" w:sz="0" w:space="0" w:color="auto"/>
        <w:right w:val="none" w:sz="0" w:space="0" w:color="auto"/>
      </w:divBdr>
    </w:div>
    <w:div w:id="157692853">
      <w:bodyDiv w:val="1"/>
      <w:marLeft w:val="0"/>
      <w:marRight w:val="0"/>
      <w:marTop w:val="0"/>
      <w:marBottom w:val="0"/>
      <w:divBdr>
        <w:top w:val="none" w:sz="0" w:space="0" w:color="auto"/>
        <w:left w:val="none" w:sz="0" w:space="0" w:color="auto"/>
        <w:bottom w:val="none" w:sz="0" w:space="0" w:color="auto"/>
        <w:right w:val="none" w:sz="0" w:space="0" w:color="auto"/>
      </w:divBdr>
    </w:div>
    <w:div w:id="158276344">
      <w:bodyDiv w:val="1"/>
      <w:marLeft w:val="0"/>
      <w:marRight w:val="0"/>
      <w:marTop w:val="0"/>
      <w:marBottom w:val="0"/>
      <w:divBdr>
        <w:top w:val="none" w:sz="0" w:space="0" w:color="auto"/>
        <w:left w:val="none" w:sz="0" w:space="0" w:color="auto"/>
        <w:bottom w:val="none" w:sz="0" w:space="0" w:color="auto"/>
        <w:right w:val="none" w:sz="0" w:space="0" w:color="auto"/>
      </w:divBdr>
    </w:div>
    <w:div w:id="159319669">
      <w:bodyDiv w:val="1"/>
      <w:marLeft w:val="0"/>
      <w:marRight w:val="0"/>
      <w:marTop w:val="0"/>
      <w:marBottom w:val="0"/>
      <w:divBdr>
        <w:top w:val="none" w:sz="0" w:space="0" w:color="auto"/>
        <w:left w:val="none" w:sz="0" w:space="0" w:color="auto"/>
        <w:bottom w:val="none" w:sz="0" w:space="0" w:color="auto"/>
        <w:right w:val="none" w:sz="0" w:space="0" w:color="auto"/>
      </w:divBdr>
    </w:div>
    <w:div w:id="159782585">
      <w:bodyDiv w:val="1"/>
      <w:marLeft w:val="0"/>
      <w:marRight w:val="0"/>
      <w:marTop w:val="0"/>
      <w:marBottom w:val="0"/>
      <w:divBdr>
        <w:top w:val="none" w:sz="0" w:space="0" w:color="auto"/>
        <w:left w:val="none" w:sz="0" w:space="0" w:color="auto"/>
        <w:bottom w:val="none" w:sz="0" w:space="0" w:color="auto"/>
        <w:right w:val="none" w:sz="0" w:space="0" w:color="auto"/>
      </w:divBdr>
    </w:div>
    <w:div w:id="160708329">
      <w:bodyDiv w:val="1"/>
      <w:marLeft w:val="0"/>
      <w:marRight w:val="0"/>
      <w:marTop w:val="0"/>
      <w:marBottom w:val="0"/>
      <w:divBdr>
        <w:top w:val="none" w:sz="0" w:space="0" w:color="auto"/>
        <w:left w:val="none" w:sz="0" w:space="0" w:color="auto"/>
        <w:bottom w:val="none" w:sz="0" w:space="0" w:color="auto"/>
        <w:right w:val="none" w:sz="0" w:space="0" w:color="auto"/>
      </w:divBdr>
    </w:div>
    <w:div w:id="160974426">
      <w:bodyDiv w:val="1"/>
      <w:marLeft w:val="0"/>
      <w:marRight w:val="0"/>
      <w:marTop w:val="0"/>
      <w:marBottom w:val="0"/>
      <w:divBdr>
        <w:top w:val="none" w:sz="0" w:space="0" w:color="auto"/>
        <w:left w:val="none" w:sz="0" w:space="0" w:color="auto"/>
        <w:bottom w:val="none" w:sz="0" w:space="0" w:color="auto"/>
        <w:right w:val="none" w:sz="0" w:space="0" w:color="auto"/>
      </w:divBdr>
    </w:div>
    <w:div w:id="161547705">
      <w:bodyDiv w:val="1"/>
      <w:marLeft w:val="0"/>
      <w:marRight w:val="0"/>
      <w:marTop w:val="0"/>
      <w:marBottom w:val="0"/>
      <w:divBdr>
        <w:top w:val="none" w:sz="0" w:space="0" w:color="auto"/>
        <w:left w:val="none" w:sz="0" w:space="0" w:color="auto"/>
        <w:bottom w:val="none" w:sz="0" w:space="0" w:color="auto"/>
        <w:right w:val="none" w:sz="0" w:space="0" w:color="auto"/>
      </w:divBdr>
    </w:div>
    <w:div w:id="161939567">
      <w:bodyDiv w:val="1"/>
      <w:marLeft w:val="0"/>
      <w:marRight w:val="0"/>
      <w:marTop w:val="0"/>
      <w:marBottom w:val="0"/>
      <w:divBdr>
        <w:top w:val="none" w:sz="0" w:space="0" w:color="auto"/>
        <w:left w:val="none" w:sz="0" w:space="0" w:color="auto"/>
        <w:bottom w:val="none" w:sz="0" w:space="0" w:color="auto"/>
        <w:right w:val="none" w:sz="0" w:space="0" w:color="auto"/>
      </w:divBdr>
    </w:div>
    <w:div w:id="163520413">
      <w:bodyDiv w:val="1"/>
      <w:marLeft w:val="0"/>
      <w:marRight w:val="0"/>
      <w:marTop w:val="0"/>
      <w:marBottom w:val="0"/>
      <w:divBdr>
        <w:top w:val="none" w:sz="0" w:space="0" w:color="auto"/>
        <w:left w:val="none" w:sz="0" w:space="0" w:color="auto"/>
        <w:bottom w:val="none" w:sz="0" w:space="0" w:color="auto"/>
        <w:right w:val="none" w:sz="0" w:space="0" w:color="auto"/>
      </w:divBdr>
    </w:div>
    <w:div w:id="167183975">
      <w:bodyDiv w:val="1"/>
      <w:marLeft w:val="0"/>
      <w:marRight w:val="0"/>
      <w:marTop w:val="0"/>
      <w:marBottom w:val="0"/>
      <w:divBdr>
        <w:top w:val="none" w:sz="0" w:space="0" w:color="auto"/>
        <w:left w:val="none" w:sz="0" w:space="0" w:color="auto"/>
        <w:bottom w:val="none" w:sz="0" w:space="0" w:color="auto"/>
        <w:right w:val="none" w:sz="0" w:space="0" w:color="auto"/>
      </w:divBdr>
    </w:div>
    <w:div w:id="174921233">
      <w:bodyDiv w:val="1"/>
      <w:marLeft w:val="0"/>
      <w:marRight w:val="0"/>
      <w:marTop w:val="0"/>
      <w:marBottom w:val="0"/>
      <w:divBdr>
        <w:top w:val="none" w:sz="0" w:space="0" w:color="auto"/>
        <w:left w:val="none" w:sz="0" w:space="0" w:color="auto"/>
        <w:bottom w:val="none" w:sz="0" w:space="0" w:color="auto"/>
        <w:right w:val="none" w:sz="0" w:space="0" w:color="auto"/>
      </w:divBdr>
    </w:div>
    <w:div w:id="177622714">
      <w:bodyDiv w:val="1"/>
      <w:marLeft w:val="0"/>
      <w:marRight w:val="0"/>
      <w:marTop w:val="0"/>
      <w:marBottom w:val="0"/>
      <w:divBdr>
        <w:top w:val="none" w:sz="0" w:space="0" w:color="auto"/>
        <w:left w:val="none" w:sz="0" w:space="0" w:color="auto"/>
        <w:bottom w:val="none" w:sz="0" w:space="0" w:color="auto"/>
        <w:right w:val="none" w:sz="0" w:space="0" w:color="auto"/>
      </w:divBdr>
    </w:div>
    <w:div w:id="178013948">
      <w:bodyDiv w:val="1"/>
      <w:marLeft w:val="0"/>
      <w:marRight w:val="0"/>
      <w:marTop w:val="0"/>
      <w:marBottom w:val="0"/>
      <w:divBdr>
        <w:top w:val="none" w:sz="0" w:space="0" w:color="auto"/>
        <w:left w:val="none" w:sz="0" w:space="0" w:color="auto"/>
        <w:bottom w:val="none" w:sz="0" w:space="0" w:color="auto"/>
        <w:right w:val="none" w:sz="0" w:space="0" w:color="auto"/>
      </w:divBdr>
    </w:div>
    <w:div w:id="181208722">
      <w:bodyDiv w:val="1"/>
      <w:marLeft w:val="0"/>
      <w:marRight w:val="0"/>
      <w:marTop w:val="0"/>
      <w:marBottom w:val="0"/>
      <w:divBdr>
        <w:top w:val="none" w:sz="0" w:space="0" w:color="auto"/>
        <w:left w:val="none" w:sz="0" w:space="0" w:color="auto"/>
        <w:bottom w:val="none" w:sz="0" w:space="0" w:color="auto"/>
        <w:right w:val="none" w:sz="0" w:space="0" w:color="auto"/>
      </w:divBdr>
    </w:div>
    <w:div w:id="184099085">
      <w:bodyDiv w:val="1"/>
      <w:marLeft w:val="0"/>
      <w:marRight w:val="0"/>
      <w:marTop w:val="0"/>
      <w:marBottom w:val="0"/>
      <w:divBdr>
        <w:top w:val="none" w:sz="0" w:space="0" w:color="auto"/>
        <w:left w:val="none" w:sz="0" w:space="0" w:color="auto"/>
        <w:bottom w:val="none" w:sz="0" w:space="0" w:color="auto"/>
        <w:right w:val="none" w:sz="0" w:space="0" w:color="auto"/>
      </w:divBdr>
    </w:div>
    <w:div w:id="186912121">
      <w:bodyDiv w:val="1"/>
      <w:marLeft w:val="0"/>
      <w:marRight w:val="0"/>
      <w:marTop w:val="0"/>
      <w:marBottom w:val="0"/>
      <w:divBdr>
        <w:top w:val="none" w:sz="0" w:space="0" w:color="auto"/>
        <w:left w:val="none" w:sz="0" w:space="0" w:color="auto"/>
        <w:bottom w:val="none" w:sz="0" w:space="0" w:color="auto"/>
        <w:right w:val="none" w:sz="0" w:space="0" w:color="auto"/>
      </w:divBdr>
    </w:div>
    <w:div w:id="188304373">
      <w:bodyDiv w:val="1"/>
      <w:marLeft w:val="0"/>
      <w:marRight w:val="0"/>
      <w:marTop w:val="0"/>
      <w:marBottom w:val="0"/>
      <w:divBdr>
        <w:top w:val="none" w:sz="0" w:space="0" w:color="auto"/>
        <w:left w:val="none" w:sz="0" w:space="0" w:color="auto"/>
        <w:bottom w:val="none" w:sz="0" w:space="0" w:color="auto"/>
        <w:right w:val="none" w:sz="0" w:space="0" w:color="auto"/>
      </w:divBdr>
    </w:div>
    <w:div w:id="190455624">
      <w:bodyDiv w:val="1"/>
      <w:marLeft w:val="0"/>
      <w:marRight w:val="0"/>
      <w:marTop w:val="0"/>
      <w:marBottom w:val="0"/>
      <w:divBdr>
        <w:top w:val="none" w:sz="0" w:space="0" w:color="auto"/>
        <w:left w:val="none" w:sz="0" w:space="0" w:color="auto"/>
        <w:bottom w:val="none" w:sz="0" w:space="0" w:color="auto"/>
        <w:right w:val="none" w:sz="0" w:space="0" w:color="auto"/>
      </w:divBdr>
    </w:div>
    <w:div w:id="192042482">
      <w:bodyDiv w:val="1"/>
      <w:marLeft w:val="0"/>
      <w:marRight w:val="0"/>
      <w:marTop w:val="0"/>
      <w:marBottom w:val="0"/>
      <w:divBdr>
        <w:top w:val="none" w:sz="0" w:space="0" w:color="auto"/>
        <w:left w:val="none" w:sz="0" w:space="0" w:color="auto"/>
        <w:bottom w:val="none" w:sz="0" w:space="0" w:color="auto"/>
        <w:right w:val="none" w:sz="0" w:space="0" w:color="auto"/>
      </w:divBdr>
    </w:div>
    <w:div w:id="192769083">
      <w:bodyDiv w:val="1"/>
      <w:marLeft w:val="0"/>
      <w:marRight w:val="0"/>
      <w:marTop w:val="0"/>
      <w:marBottom w:val="0"/>
      <w:divBdr>
        <w:top w:val="none" w:sz="0" w:space="0" w:color="auto"/>
        <w:left w:val="none" w:sz="0" w:space="0" w:color="auto"/>
        <w:bottom w:val="none" w:sz="0" w:space="0" w:color="auto"/>
        <w:right w:val="none" w:sz="0" w:space="0" w:color="auto"/>
      </w:divBdr>
    </w:div>
    <w:div w:id="193737404">
      <w:bodyDiv w:val="1"/>
      <w:marLeft w:val="0"/>
      <w:marRight w:val="0"/>
      <w:marTop w:val="0"/>
      <w:marBottom w:val="0"/>
      <w:divBdr>
        <w:top w:val="none" w:sz="0" w:space="0" w:color="auto"/>
        <w:left w:val="none" w:sz="0" w:space="0" w:color="auto"/>
        <w:bottom w:val="none" w:sz="0" w:space="0" w:color="auto"/>
        <w:right w:val="none" w:sz="0" w:space="0" w:color="auto"/>
      </w:divBdr>
    </w:div>
    <w:div w:id="195507167">
      <w:bodyDiv w:val="1"/>
      <w:marLeft w:val="0"/>
      <w:marRight w:val="0"/>
      <w:marTop w:val="0"/>
      <w:marBottom w:val="0"/>
      <w:divBdr>
        <w:top w:val="none" w:sz="0" w:space="0" w:color="auto"/>
        <w:left w:val="none" w:sz="0" w:space="0" w:color="auto"/>
        <w:bottom w:val="none" w:sz="0" w:space="0" w:color="auto"/>
        <w:right w:val="none" w:sz="0" w:space="0" w:color="auto"/>
      </w:divBdr>
    </w:div>
    <w:div w:id="197397207">
      <w:bodyDiv w:val="1"/>
      <w:marLeft w:val="0"/>
      <w:marRight w:val="0"/>
      <w:marTop w:val="0"/>
      <w:marBottom w:val="0"/>
      <w:divBdr>
        <w:top w:val="none" w:sz="0" w:space="0" w:color="auto"/>
        <w:left w:val="none" w:sz="0" w:space="0" w:color="auto"/>
        <w:bottom w:val="none" w:sz="0" w:space="0" w:color="auto"/>
        <w:right w:val="none" w:sz="0" w:space="0" w:color="auto"/>
      </w:divBdr>
    </w:div>
    <w:div w:id="204870893">
      <w:bodyDiv w:val="1"/>
      <w:marLeft w:val="0"/>
      <w:marRight w:val="0"/>
      <w:marTop w:val="0"/>
      <w:marBottom w:val="0"/>
      <w:divBdr>
        <w:top w:val="none" w:sz="0" w:space="0" w:color="auto"/>
        <w:left w:val="none" w:sz="0" w:space="0" w:color="auto"/>
        <w:bottom w:val="none" w:sz="0" w:space="0" w:color="auto"/>
        <w:right w:val="none" w:sz="0" w:space="0" w:color="auto"/>
      </w:divBdr>
    </w:div>
    <w:div w:id="208223354">
      <w:bodyDiv w:val="1"/>
      <w:marLeft w:val="0"/>
      <w:marRight w:val="0"/>
      <w:marTop w:val="0"/>
      <w:marBottom w:val="0"/>
      <w:divBdr>
        <w:top w:val="none" w:sz="0" w:space="0" w:color="auto"/>
        <w:left w:val="none" w:sz="0" w:space="0" w:color="auto"/>
        <w:bottom w:val="none" w:sz="0" w:space="0" w:color="auto"/>
        <w:right w:val="none" w:sz="0" w:space="0" w:color="auto"/>
      </w:divBdr>
    </w:div>
    <w:div w:id="210576433">
      <w:bodyDiv w:val="1"/>
      <w:marLeft w:val="0"/>
      <w:marRight w:val="0"/>
      <w:marTop w:val="0"/>
      <w:marBottom w:val="0"/>
      <w:divBdr>
        <w:top w:val="none" w:sz="0" w:space="0" w:color="auto"/>
        <w:left w:val="none" w:sz="0" w:space="0" w:color="auto"/>
        <w:bottom w:val="none" w:sz="0" w:space="0" w:color="auto"/>
        <w:right w:val="none" w:sz="0" w:space="0" w:color="auto"/>
      </w:divBdr>
    </w:div>
    <w:div w:id="210582855">
      <w:bodyDiv w:val="1"/>
      <w:marLeft w:val="0"/>
      <w:marRight w:val="0"/>
      <w:marTop w:val="0"/>
      <w:marBottom w:val="0"/>
      <w:divBdr>
        <w:top w:val="none" w:sz="0" w:space="0" w:color="auto"/>
        <w:left w:val="none" w:sz="0" w:space="0" w:color="auto"/>
        <w:bottom w:val="none" w:sz="0" w:space="0" w:color="auto"/>
        <w:right w:val="none" w:sz="0" w:space="0" w:color="auto"/>
      </w:divBdr>
    </w:div>
    <w:div w:id="216556597">
      <w:bodyDiv w:val="1"/>
      <w:marLeft w:val="0"/>
      <w:marRight w:val="0"/>
      <w:marTop w:val="0"/>
      <w:marBottom w:val="0"/>
      <w:divBdr>
        <w:top w:val="none" w:sz="0" w:space="0" w:color="auto"/>
        <w:left w:val="none" w:sz="0" w:space="0" w:color="auto"/>
        <w:bottom w:val="none" w:sz="0" w:space="0" w:color="auto"/>
        <w:right w:val="none" w:sz="0" w:space="0" w:color="auto"/>
      </w:divBdr>
    </w:div>
    <w:div w:id="218832981">
      <w:bodyDiv w:val="1"/>
      <w:marLeft w:val="0"/>
      <w:marRight w:val="0"/>
      <w:marTop w:val="0"/>
      <w:marBottom w:val="0"/>
      <w:divBdr>
        <w:top w:val="none" w:sz="0" w:space="0" w:color="auto"/>
        <w:left w:val="none" w:sz="0" w:space="0" w:color="auto"/>
        <w:bottom w:val="none" w:sz="0" w:space="0" w:color="auto"/>
        <w:right w:val="none" w:sz="0" w:space="0" w:color="auto"/>
      </w:divBdr>
    </w:div>
    <w:div w:id="218906154">
      <w:bodyDiv w:val="1"/>
      <w:marLeft w:val="0"/>
      <w:marRight w:val="0"/>
      <w:marTop w:val="0"/>
      <w:marBottom w:val="0"/>
      <w:divBdr>
        <w:top w:val="none" w:sz="0" w:space="0" w:color="auto"/>
        <w:left w:val="none" w:sz="0" w:space="0" w:color="auto"/>
        <w:bottom w:val="none" w:sz="0" w:space="0" w:color="auto"/>
        <w:right w:val="none" w:sz="0" w:space="0" w:color="auto"/>
      </w:divBdr>
    </w:div>
    <w:div w:id="227419620">
      <w:bodyDiv w:val="1"/>
      <w:marLeft w:val="0"/>
      <w:marRight w:val="0"/>
      <w:marTop w:val="0"/>
      <w:marBottom w:val="0"/>
      <w:divBdr>
        <w:top w:val="none" w:sz="0" w:space="0" w:color="auto"/>
        <w:left w:val="none" w:sz="0" w:space="0" w:color="auto"/>
        <w:bottom w:val="none" w:sz="0" w:space="0" w:color="auto"/>
        <w:right w:val="none" w:sz="0" w:space="0" w:color="auto"/>
      </w:divBdr>
    </w:div>
    <w:div w:id="230509151">
      <w:bodyDiv w:val="1"/>
      <w:marLeft w:val="0"/>
      <w:marRight w:val="0"/>
      <w:marTop w:val="0"/>
      <w:marBottom w:val="0"/>
      <w:divBdr>
        <w:top w:val="none" w:sz="0" w:space="0" w:color="auto"/>
        <w:left w:val="none" w:sz="0" w:space="0" w:color="auto"/>
        <w:bottom w:val="none" w:sz="0" w:space="0" w:color="auto"/>
        <w:right w:val="none" w:sz="0" w:space="0" w:color="auto"/>
      </w:divBdr>
    </w:div>
    <w:div w:id="232086835">
      <w:bodyDiv w:val="1"/>
      <w:marLeft w:val="0"/>
      <w:marRight w:val="0"/>
      <w:marTop w:val="0"/>
      <w:marBottom w:val="0"/>
      <w:divBdr>
        <w:top w:val="none" w:sz="0" w:space="0" w:color="auto"/>
        <w:left w:val="none" w:sz="0" w:space="0" w:color="auto"/>
        <w:bottom w:val="none" w:sz="0" w:space="0" w:color="auto"/>
        <w:right w:val="none" w:sz="0" w:space="0" w:color="auto"/>
      </w:divBdr>
    </w:div>
    <w:div w:id="233466437">
      <w:bodyDiv w:val="1"/>
      <w:marLeft w:val="0"/>
      <w:marRight w:val="0"/>
      <w:marTop w:val="0"/>
      <w:marBottom w:val="0"/>
      <w:divBdr>
        <w:top w:val="none" w:sz="0" w:space="0" w:color="auto"/>
        <w:left w:val="none" w:sz="0" w:space="0" w:color="auto"/>
        <w:bottom w:val="none" w:sz="0" w:space="0" w:color="auto"/>
        <w:right w:val="none" w:sz="0" w:space="0" w:color="auto"/>
      </w:divBdr>
    </w:div>
    <w:div w:id="235405497">
      <w:bodyDiv w:val="1"/>
      <w:marLeft w:val="0"/>
      <w:marRight w:val="0"/>
      <w:marTop w:val="0"/>
      <w:marBottom w:val="0"/>
      <w:divBdr>
        <w:top w:val="none" w:sz="0" w:space="0" w:color="auto"/>
        <w:left w:val="none" w:sz="0" w:space="0" w:color="auto"/>
        <w:bottom w:val="none" w:sz="0" w:space="0" w:color="auto"/>
        <w:right w:val="none" w:sz="0" w:space="0" w:color="auto"/>
      </w:divBdr>
    </w:div>
    <w:div w:id="235432604">
      <w:bodyDiv w:val="1"/>
      <w:marLeft w:val="0"/>
      <w:marRight w:val="0"/>
      <w:marTop w:val="0"/>
      <w:marBottom w:val="0"/>
      <w:divBdr>
        <w:top w:val="none" w:sz="0" w:space="0" w:color="auto"/>
        <w:left w:val="none" w:sz="0" w:space="0" w:color="auto"/>
        <w:bottom w:val="none" w:sz="0" w:space="0" w:color="auto"/>
        <w:right w:val="none" w:sz="0" w:space="0" w:color="auto"/>
      </w:divBdr>
    </w:div>
    <w:div w:id="235752266">
      <w:bodyDiv w:val="1"/>
      <w:marLeft w:val="0"/>
      <w:marRight w:val="0"/>
      <w:marTop w:val="0"/>
      <w:marBottom w:val="0"/>
      <w:divBdr>
        <w:top w:val="none" w:sz="0" w:space="0" w:color="auto"/>
        <w:left w:val="none" w:sz="0" w:space="0" w:color="auto"/>
        <w:bottom w:val="none" w:sz="0" w:space="0" w:color="auto"/>
        <w:right w:val="none" w:sz="0" w:space="0" w:color="auto"/>
      </w:divBdr>
    </w:div>
    <w:div w:id="237787571">
      <w:bodyDiv w:val="1"/>
      <w:marLeft w:val="0"/>
      <w:marRight w:val="0"/>
      <w:marTop w:val="0"/>
      <w:marBottom w:val="0"/>
      <w:divBdr>
        <w:top w:val="none" w:sz="0" w:space="0" w:color="auto"/>
        <w:left w:val="none" w:sz="0" w:space="0" w:color="auto"/>
        <w:bottom w:val="none" w:sz="0" w:space="0" w:color="auto"/>
        <w:right w:val="none" w:sz="0" w:space="0" w:color="auto"/>
      </w:divBdr>
    </w:div>
    <w:div w:id="242226800">
      <w:bodyDiv w:val="1"/>
      <w:marLeft w:val="0"/>
      <w:marRight w:val="0"/>
      <w:marTop w:val="0"/>
      <w:marBottom w:val="0"/>
      <w:divBdr>
        <w:top w:val="none" w:sz="0" w:space="0" w:color="auto"/>
        <w:left w:val="none" w:sz="0" w:space="0" w:color="auto"/>
        <w:bottom w:val="none" w:sz="0" w:space="0" w:color="auto"/>
        <w:right w:val="none" w:sz="0" w:space="0" w:color="auto"/>
      </w:divBdr>
    </w:div>
    <w:div w:id="243221406">
      <w:bodyDiv w:val="1"/>
      <w:marLeft w:val="0"/>
      <w:marRight w:val="0"/>
      <w:marTop w:val="0"/>
      <w:marBottom w:val="0"/>
      <w:divBdr>
        <w:top w:val="none" w:sz="0" w:space="0" w:color="auto"/>
        <w:left w:val="none" w:sz="0" w:space="0" w:color="auto"/>
        <w:bottom w:val="none" w:sz="0" w:space="0" w:color="auto"/>
        <w:right w:val="none" w:sz="0" w:space="0" w:color="auto"/>
      </w:divBdr>
    </w:div>
    <w:div w:id="243606726">
      <w:bodyDiv w:val="1"/>
      <w:marLeft w:val="0"/>
      <w:marRight w:val="0"/>
      <w:marTop w:val="0"/>
      <w:marBottom w:val="0"/>
      <w:divBdr>
        <w:top w:val="none" w:sz="0" w:space="0" w:color="auto"/>
        <w:left w:val="none" w:sz="0" w:space="0" w:color="auto"/>
        <w:bottom w:val="none" w:sz="0" w:space="0" w:color="auto"/>
        <w:right w:val="none" w:sz="0" w:space="0" w:color="auto"/>
      </w:divBdr>
    </w:div>
    <w:div w:id="243608249">
      <w:bodyDiv w:val="1"/>
      <w:marLeft w:val="0"/>
      <w:marRight w:val="0"/>
      <w:marTop w:val="0"/>
      <w:marBottom w:val="0"/>
      <w:divBdr>
        <w:top w:val="none" w:sz="0" w:space="0" w:color="auto"/>
        <w:left w:val="none" w:sz="0" w:space="0" w:color="auto"/>
        <w:bottom w:val="none" w:sz="0" w:space="0" w:color="auto"/>
        <w:right w:val="none" w:sz="0" w:space="0" w:color="auto"/>
      </w:divBdr>
    </w:div>
    <w:div w:id="247807177">
      <w:bodyDiv w:val="1"/>
      <w:marLeft w:val="0"/>
      <w:marRight w:val="0"/>
      <w:marTop w:val="0"/>
      <w:marBottom w:val="0"/>
      <w:divBdr>
        <w:top w:val="none" w:sz="0" w:space="0" w:color="auto"/>
        <w:left w:val="none" w:sz="0" w:space="0" w:color="auto"/>
        <w:bottom w:val="none" w:sz="0" w:space="0" w:color="auto"/>
        <w:right w:val="none" w:sz="0" w:space="0" w:color="auto"/>
      </w:divBdr>
    </w:div>
    <w:div w:id="250968439">
      <w:bodyDiv w:val="1"/>
      <w:marLeft w:val="0"/>
      <w:marRight w:val="0"/>
      <w:marTop w:val="0"/>
      <w:marBottom w:val="0"/>
      <w:divBdr>
        <w:top w:val="none" w:sz="0" w:space="0" w:color="auto"/>
        <w:left w:val="none" w:sz="0" w:space="0" w:color="auto"/>
        <w:bottom w:val="none" w:sz="0" w:space="0" w:color="auto"/>
        <w:right w:val="none" w:sz="0" w:space="0" w:color="auto"/>
      </w:divBdr>
    </w:div>
    <w:div w:id="253323000">
      <w:bodyDiv w:val="1"/>
      <w:marLeft w:val="0"/>
      <w:marRight w:val="0"/>
      <w:marTop w:val="0"/>
      <w:marBottom w:val="0"/>
      <w:divBdr>
        <w:top w:val="none" w:sz="0" w:space="0" w:color="auto"/>
        <w:left w:val="none" w:sz="0" w:space="0" w:color="auto"/>
        <w:bottom w:val="none" w:sz="0" w:space="0" w:color="auto"/>
        <w:right w:val="none" w:sz="0" w:space="0" w:color="auto"/>
      </w:divBdr>
    </w:div>
    <w:div w:id="254899689">
      <w:bodyDiv w:val="1"/>
      <w:marLeft w:val="0"/>
      <w:marRight w:val="0"/>
      <w:marTop w:val="0"/>
      <w:marBottom w:val="0"/>
      <w:divBdr>
        <w:top w:val="none" w:sz="0" w:space="0" w:color="auto"/>
        <w:left w:val="none" w:sz="0" w:space="0" w:color="auto"/>
        <w:bottom w:val="none" w:sz="0" w:space="0" w:color="auto"/>
        <w:right w:val="none" w:sz="0" w:space="0" w:color="auto"/>
      </w:divBdr>
    </w:div>
    <w:div w:id="254901213">
      <w:bodyDiv w:val="1"/>
      <w:marLeft w:val="0"/>
      <w:marRight w:val="0"/>
      <w:marTop w:val="0"/>
      <w:marBottom w:val="0"/>
      <w:divBdr>
        <w:top w:val="none" w:sz="0" w:space="0" w:color="auto"/>
        <w:left w:val="none" w:sz="0" w:space="0" w:color="auto"/>
        <w:bottom w:val="none" w:sz="0" w:space="0" w:color="auto"/>
        <w:right w:val="none" w:sz="0" w:space="0" w:color="auto"/>
      </w:divBdr>
    </w:div>
    <w:div w:id="256139476">
      <w:bodyDiv w:val="1"/>
      <w:marLeft w:val="0"/>
      <w:marRight w:val="0"/>
      <w:marTop w:val="0"/>
      <w:marBottom w:val="0"/>
      <w:divBdr>
        <w:top w:val="none" w:sz="0" w:space="0" w:color="auto"/>
        <w:left w:val="none" w:sz="0" w:space="0" w:color="auto"/>
        <w:bottom w:val="none" w:sz="0" w:space="0" w:color="auto"/>
        <w:right w:val="none" w:sz="0" w:space="0" w:color="auto"/>
      </w:divBdr>
    </w:div>
    <w:div w:id="262618855">
      <w:bodyDiv w:val="1"/>
      <w:marLeft w:val="0"/>
      <w:marRight w:val="0"/>
      <w:marTop w:val="0"/>
      <w:marBottom w:val="0"/>
      <w:divBdr>
        <w:top w:val="none" w:sz="0" w:space="0" w:color="auto"/>
        <w:left w:val="none" w:sz="0" w:space="0" w:color="auto"/>
        <w:bottom w:val="none" w:sz="0" w:space="0" w:color="auto"/>
        <w:right w:val="none" w:sz="0" w:space="0" w:color="auto"/>
      </w:divBdr>
    </w:div>
    <w:div w:id="265769145">
      <w:bodyDiv w:val="1"/>
      <w:marLeft w:val="0"/>
      <w:marRight w:val="0"/>
      <w:marTop w:val="0"/>
      <w:marBottom w:val="0"/>
      <w:divBdr>
        <w:top w:val="none" w:sz="0" w:space="0" w:color="auto"/>
        <w:left w:val="none" w:sz="0" w:space="0" w:color="auto"/>
        <w:bottom w:val="none" w:sz="0" w:space="0" w:color="auto"/>
        <w:right w:val="none" w:sz="0" w:space="0" w:color="auto"/>
      </w:divBdr>
    </w:div>
    <w:div w:id="265815577">
      <w:bodyDiv w:val="1"/>
      <w:marLeft w:val="0"/>
      <w:marRight w:val="0"/>
      <w:marTop w:val="0"/>
      <w:marBottom w:val="0"/>
      <w:divBdr>
        <w:top w:val="none" w:sz="0" w:space="0" w:color="auto"/>
        <w:left w:val="none" w:sz="0" w:space="0" w:color="auto"/>
        <w:bottom w:val="none" w:sz="0" w:space="0" w:color="auto"/>
        <w:right w:val="none" w:sz="0" w:space="0" w:color="auto"/>
      </w:divBdr>
    </w:div>
    <w:div w:id="265966315">
      <w:bodyDiv w:val="1"/>
      <w:marLeft w:val="0"/>
      <w:marRight w:val="0"/>
      <w:marTop w:val="0"/>
      <w:marBottom w:val="0"/>
      <w:divBdr>
        <w:top w:val="none" w:sz="0" w:space="0" w:color="auto"/>
        <w:left w:val="none" w:sz="0" w:space="0" w:color="auto"/>
        <w:bottom w:val="none" w:sz="0" w:space="0" w:color="auto"/>
        <w:right w:val="none" w:sz="0" w:space="0" w:color="auto"/>
      </w:divBdr>
    </w:div>
    <w:div w:id="266622284">
      <w:bodyDiv w:val="1"/>
      <w:marLeft w:val="0"/>
      <w:marRight w:val="0"/>
      <w:marTop w:val="0"/>
      <w:marBottom w:val="0"/>
      <w:divBdr>
        <w:top w:val="none" w:sz="0" w:space="0" w:color="auto"/>
        <w:left w:val="none" w:sz="0" w:space="0" w:color="auto"/>
        <w:bottom w:val="none" w:sz="0" w:space="0" w:color="auto"/>
        <w:right w:val="none" w:sz="0" w:space="0" w:color="auto"/>
      </w:divBdr>
    </w:div>
    <w:div w:id="266936551">
      <w:bodyDiv w:val="1"/>
      <w:marLeft w:val="0"/>
      <w:marRight w:val="0"/>
      <w:marTop w:val="0"/>
      <w:marBottom w:val="0"/>
      <w:divBdr>
        <w:top w:val="none" w:sz="0" w:space="0" w:color="auto"/>
        <w:left w:val="none" w:sz="0" w:space="0" w:color="auto"/>
        <w:bottom w:val="none" w:sz="0" w:space="0" w:color="auto"/>
        <w:right w:val="none" w:sz="0" w:space="0" w:color="auto"/>
      </w:divBdr>
    </w:div>
    <w:div w:id="268782989">
      <w:bodyDiv w:val="1"/>
      <w:marLeft w:val="0"/>
      <w:marRight w:val="0"/>
      <w:marTop w:val="0"/>
      <w:marBottom w:val="0"/>
      <w:divBdr>
        <w:top w:val="none" w:sz="0" w:space="0" w:color="auto"/>
        <w:left w:val="none" w:sz="0" w:space="0" w:color="auto"/>
        <w:bottom w:val="none" w:sz="0" w:space="0" w:color="auto"/>
        <w:right w:val="none" w:sz="0" w:space="0" w:color="auto"/>
      </w:divBdr>
    </w:div>
    <w:div w:id="270551932">
      <w:bodyDiv w:val="1"/>
      <w:marLeft w:val="0"/>
      <w:marRight w:val="0"/>
      <w:marTop w:val="0"/>
      <w:marBottom w:val="0"/>
      <w:divBdr>
        <w:top w:val="none" w:sz="0" w:space="0" w:color="auto"/>
        <w:left w:val="none" w:sz="0" w:space="0" w:color="auto"/>
        <w:bottom w:val="none" w:sz="0" w:space="0" w:color="auto"/>
        <w:right w:val="none" w:sz="0" w:space="0" w:color="auto"/>
      </w:divBdr>
    </w:div>
    <w:div w:id="271011915">
      <w:bodyDiv w:val="1"/>
      <w:marLeft w:val="0"/>
      <w:marRight w:val="0"/>
      <w:marTop w:val="0"/>
      <w:marBottom w:val="0"/>
      <w:divBdr>
        <w:top w:val="none" w:sz="0" w:space="0" w:color="auto"/>
        <w:left w:val="none" w:sz="0" w:space="0" w:color="auto"/>
        <w:bottom w:val="none" w:sz="0" w:space="0" w:color="auto"/>
        <w:right w:val="none" w:sz="0" w:space="0" w:color="auto"/>
      </w:divBdr>
    </w:div>
    <w:div w:id="277297462">
      <w:bodyDiv w:val="1"/>
      <w:marLeft w:val="0"/>
      <w:marRight w:val="0"/>
      <w:marTop w:val="0"/>
      <w:marBottom w:val="0"/>
      <w:divBdr>
        <w:top w:val="none" w:sz="0" w:space="0" w:color="auto"/>
        <w:left w:val="none" w:sz="0" w:space="0" w:color="auto"/>
        <w:bottom w:val="none" w:sz="0" w:space="0" w:color="auto"/>
        <w:right w:val="none" w:sz="0" w:space="0" w:color="auto"/>
      </w:divBdr>
    </w:div>
    <w:div w:id="277378532">
      <w:bodyDiv w:val="1"/>
      <w:marLeft w:val="0"/>
      <w:marRight w:val="0"/>
      <w:marTop w:val="0"/>
      <w:marBottom w:val="0"/>
      <w:divBdr>
        <w:top w:val="none" w:sz="0" w:space="0" w:color="auto"/>
        <w:left w:val="none" w:sz="0" w:space="0" w:color="auto"/>
        <w:bottom w:val="none" w:sz="0" w:space="0" w:color="auto"/>
        <w:right w:val="none" w:sz="0" w:space="0" w:color="auto"/>
      </w:divBdr>
    </w:div>
    <w:div w:id="278223774">
      <w:bodyDiv w:val="1"/>
      <w:marLeft w:val="0"/>
      <w:marRight w:val="0"/>
      <w:marTop w:val="0"/>
      <w:marBottom w:val="0"/>
      <w:divBdr>
        <w:top w:val="none" w:sz="0" w:space="0" w:color="auto"/>
        <w:left w:val="none" w:sz="0" w:space="0" w:color="auto"/>
        <w:bottom w:val="none" w:sz="0" w:space="0" w:color="auto"/>
        <w:right w:val="none" w:sz="0" w:space="0" w:color="auto"/>
      </w:divBdr>
    </w:div>
    <w:div w:id="278530242">
      <w:bodyDiv w:val="1"/>
      <w:marLeft w:val="0"/>
      <w:marRight w:val="0"/>
      <w:marTop w:val="0"/>
      <w:marBottom w:val="0"/>
      <w:divBdr>
        <w:top w:val="none" w:sz="0" w:space="0" w:color="auto"/>
        <w:left w:val="none" w:sz="0" w:space="0" w:color="auto"/>
        <w:bottom w:val="none" w:sz="0" w:space="0" w:color="auto"/>
        <w:right w:val="none" w:sz="0" w:space="0" w:color="auto"/>
      </w:divBdr>
    </w:div>
    <w:div w:id="290208780">
      <w:bodyDiv w:val="1"/>
      <w:marLeft w:val="0"/>
      <w:marRight w:val="0"/>
      <w:marTop w:val="0"/>
      <w:marBottom w:val="0"/>
      <w:divBdr>
        <w:top w:val="none" w:sz="0" w:space="0" w:color="auto"/>
        <w:left w:val="none" w:sz="0" w:space="0" w:color="auto"/>
        <w:bottom w:val="none" w:sz="0" w:space="0" w:color="auto"/>
        <w:right w:val="none" w:sz="0" w:space="0" w:color="auto"/>
      </w:divBdr>
    </w:div>
    <w:div w:id="292060928">
      <w:bodyDiv w:val="1"/>
      <w:marLeft w:val="0"/>
      <w:marRight w:val="0"/>
      <w:marTop w:val="0"/>
      <w:marBottom w:val="0"/>
      <w:divBdr>
        <w:top w:val="none" w:sz="0" w:space="0" w:color="auto"/>
        <w:left w:val="none" w:sz="0" w:space="0" w:color="auto"/>
        <w:bottom w:val="none" w:sz="0" w:space="0" w:color="auto"/>
        <w:right w:val="none" w:sz="0" w:space="0" w:color="auto"/>
      </w:divBdr>
    </w:div>
    <w:div w:id="301081227">
      <w:bodyDiv w:val="1"/>
      <w:marLeft w:val="0"/>
      <w:marRight w:val="0"/>
      <w:marTop w:val="0"/>
      <w:marBottom w:val="0"/>
      <w:divBdr>
        <w:top w:val="none" w:sz="0" w:space="0" w:color="auto"/>
        <w:left w:val="none" w:sz="0" w:space="0" w:color="auto"/>
        <w:bottom w:val="none" w:sz="0" w:space="0" w:color="auto"/>
        <w:right w:val="none" w:sz="0" w:space="0" w:color="auto"/>
      </w:divBdr>
    </w:div>
    <w:div w:id="301809207">
      <w:bodyDiv w:val="1"/>
      <w:marLeft w:val="0"/>
      <w:marRight w:val="0"/>
      <w:marTop w:val="0"/>
      <w:marBottom w:val="0"/>
      <w:divBdr>
        <w:top w:val="none" w:sz="0" w:space="0" w:color="auto"/>
        <w:left w:val="none" w:sz="0" w:space="0" w:color="auto"/>
        <w:bottom w:val="none" w:sz="0" w:space="0" w:color="auto"/>
        <w:right w:val="none" w:sz="0" w:space="0" w:color="auto"/>
      </w:divBdr>
    </w:div>
    <w:div w:id="303774416">
      <w:bodyDiv w:val="1"/>
      <w:marLeft w:val="0"/>
      <w:marRight w:val="0"/>
      <w:marTop w:val="0"/>
      <w:marBottom w:val="0"/>
      <w:divBdr>
        <w:top w:val="none" w:sz="0" w:space="0" w:color="auto"/>
        <w:left w:val="none" w:sz="0" w:space="0" w:color="auto"/>
        <w:bottom w:val="none" w:sz="0" w:space="0" w:color="auto"/>
        <w:right w:val="none" w:sz="0" w:space="0" w:color="auto"/>
      </w:divBdr>
    </w:div>
    <w:div w:id="313292093">
      <w:bodyDiv w:val="1"/>
      <w:marLeft w:val="0"/>
      <w:marRight w:val="0"/>
      <w:marTop w:val="0"/>
      <w:marBottom w:val="0"/>
      <w:divBdr>
        <w:top w:val="none" w:sz="0" w:space="0" w:color="auto"/>
        <w:left w:val="none" w:sz="0" w:space="0" w:color="auto"/>
        <w:bottom w:val="none" w:sz="0" w:space="0" w:color="auto"/>
        <w:right w:val="none" w:sz="0" w:space="0" w:color="auto"/>
      </w:divBdr>
    </w:div>
    <w:div w:id="314575321">
      <w:bodyDiv w:val="1"/>
      <w:marLeft w:val="0"/>
      <w:marRight w:val="0"/>
      <w:marTop w:val="0"/>
      <w:marBottom w:val="0"/>
      <w:divBdr>
        <w:top w:val="none" w:sz="0" w:space="0" w:color="auto"/>
        <w:left w:val="none" w:sz="0" w:space="0" w:color="auto"/>
        <w:bottom w:val="none" w:sz="0" w:space="0" w:color="auto"/>
        <w:right w:val="none" w:sz="0" w:space="0" w:color="auto"/>
      </w:divBdr>
    </w:div>
    <w:div w:id="319433744">
      <w:bodyDiv w:val="1"/>
      <w:marLeft w:val="0"/>
      <w:marRight w:val="0"/>
      <w:marTop w:val="0"/>
      <w:marBottom w:val="0"/>
      <w:divBdr>
        <w:top w:val="none" w:sz="0" w:space="0" w:color="auto"/>
        <w:left w:val="none" w:sz="0" w:space="0" w:color="auto"/>
        <w:bottom w:val="none" w:sz="0" w:space="0" w:color="auto"/>
        <w:right w:val="none" w:sz="0" w:space="0" w:color="auto"/>
      </w:divBdr>
    </w:div>
    <w:div w:id="320692579">
      <w:bodyDiv w:val="1"/>
      <w:marLeft w:val="0"/>
      <w:marRight w:val="0"/>
      <w:marTop w:val="0"/>
      <w:marBottom w:val="0"/>
      <w:divBdr>
        <w:top w:val="none" w:sz="0" w:space="0" w:color="auto"/>
        <w:left w:val="none" w:sz="0" w:space="0" w:color="auto"/>
        <w:bottom w:val="none" w:sz="0" w:space="0" w:color="auto"/>
        <w:right w:val="none" w:sz="0" w:space="0" w:color="auto"/>
      </w:divBdr>
    </w:div>
    <w:div w:id="321395150">
      <w:bodyDiv w:val="1"/>
      <w:marLeft w:val="0"/>
      <w:marRight w:val="0"/>
      <w:marTop w:val="0"/>
      <w:marBottom w:val="0"/>
      <w:divBdr>
        <w:top w:val="none" w:sz="0" w:space="0" w:color="auto"/>
        <w:left w:val="none" w:sz="0" w:space="0" w:color="auto"/>
        <w:bottom w:val="none" w:sz="0" w:space="0" w:color="auto"/>
        <w:right w:val="none" w:sz="0" w:space="0" w:color="auto"/>
      </w:divBdr>
    </w:div>
    <w:div w:id="327101402">
      <w:bodyDiv w:val="1"/>
      <w:marLeft w:val="0"/>
      <w:marRight w:val="0"/>
      <w:marTop w:val="0"/>
      <w:marBottom w:val="0"/>
      <w:divBdr>
        <w:top w:val="none" w:sz="0" w:space="0" w:color="auto"/>
        <w:left w:val="none" w:sz="0" w:space="0" w:color="auto"/>
        <w:bottom w:val="none" w:sz="0" w:space="0" w:color="auto"/>
        <w:right w:val="none" w:sz="0" w:space="0" w:color="auto"/>
      </w:divBdr>
    </w:div>
    <w:div w:id="329212356">
      <w:bodyDiv w:val="1"/>
      <w:marLeft w:val="0"/>
      <w:marRight w:val="0"/>
      <w:marTop w:val="0"/>
      <w:marBottom w:val="0"/>
      <w:divBdr>
        <w:top w:val="none" w:sz="0" w:space="0" w:color="auto"/>
        <w:left w:val="none" w:sz="0" w:space="0" w:color="auto"/>
        <w:bottom w:val="none" w:sz="0" w:space="0" w:color="auto"/>
        <w:right w:val="none" w:sz="0" w:space="0" w:color="auto"/>
      </w:divBdr>
    </w:div>
    <w:div w:id="329603753">
      <w:bodyDiv w:val="1"/>
      <w:marLeft w:val="0"/>
      <w:marRight w:val="0"/>
      <w:marTop w:val="0"/>
      <w:marBottom w:val="0"/>
      <w:divBdr>
        <w:top w:val="none" w:sz="0" w:space="0" w:color="auto"/>
        <w:left w:val="none" w:sz="0" w:space="0" w:color="auto"/>
        <w:bottom w:val="none" w:sz="0" w:space="0" w:color="auto"/>
        <w:right w:val="none" w:sz="0" w:space="0" w:color="auto"/>
      </w:divBdr>
    </w:div>
    <w:div w:id="330333743">
      <w:bodyDiv w:val="1"/>
      <w:marLeft w:val="0"/>
      <w:marRight w:val="0"/>
      <w:marTop w:val="0"/>
      <w:marBottom w:val="0"/>
      <w:divBdr>
        <w:top w:val="none" w:sz="0" w:space="0" w:color="auto"/>
        <w:left w:val="none" w:sz="0" w:space="0" w:color="auto"/>
        <w:bottom w:val="none" w:sz="0" w:space="0" w:color="auto"/>
        <w:right w:val="none" w:sz="0" w:space="0" w:color="auto"/>
      </w:divBdr>
    </w:div>
    <w:div w:id="330527346">
      <w:bodyDiv w:val="1"/>
      <w:marLeft w:val="0"/>
      <w:marRight w:val="0"/>
      <w:marTop w:val="0"/>
      <w:marBottom w:val="0"/>
      <w:divBdr>
        <w:top w:val="none" w:sz="0" w:space="0" w:color="auto"/>
        <w:left w:val="none" w:sz="0" w:space="0" w:color="auto"/>
        <w:bottom w:val="none" w:sz="0" w:space="0" w:color="auto"/>
        <w:right w:val="none" w:sz="0" w:space="0" w:color="auto"/>
      </w:divBdr>
    </w:div>
    <w:div w:id="332072217">
      <w:bodyDiv w:val="1"/>
      <w:marLeft w:val="0"/>
      <w:marRight w:val="0"/>
      <w:marTop w:val="0"/>
      <w:marBottom w:val="0"/>
      <w:divBdr>
        <w:top w:val="none" w:sz="0" w:space="0" w:color="auto"/>
        <w:left w:val="none" w:sz="0" w:space="0" w:color="auto"/>
        <w:bottom w:val="none" w:sz="0" w:space="0" w:color="auto"/>
        <w:right w:val="none" w:sz="0" w:space="0" w:color="auto"/>
      </w:divBdr>
    </w:div>
    <w:div w:id="332491858">
      <w:bodyDiv w:val="1"/>
      <w:marLeft w:val="0"/>
      <w:marRight w:val="0"/>
      <w:marTop w:val="0"/>
      <w:marBottom w:val="0"/>
      <w:divBdr>
        <w:top w:val="none" w:sz="0" w:space="0" w:color="auto"/>
        <w:left w:val="none" w:sz="0" w:space="0" w:color="auto"/>
        <w:bottom w:val="none" w:sz="0" w:space="0" w:color="auto"/>
        <w:right w:val="none" w:sz="0" w:space="0" w:color="auto"/>
      </w:divBdr>
    </w:div>
    <w:div w:id="332539202">
      <w:bodyDiv w:val="1"/>
      <w:marLeft w:val="0"/>
      <w:marRight w:val="0"/>
      <w:marTop w:val="0"/>
      <w:marBottom w:val="0"/>
      <w:divBdr>
        <w:top w:val="none" w:sz="0" w:space="0" w:color="auto"/>
        <w:left w:val="none" w:sz="0" w:space="0" w:color="auto"/>
        <w:bottom w:val="none" w:sz="0" w:space="0" w:color="auto"/>
        <w:right w:val="none" w:sz="0" w:space="0" w:color="auto"/>
      </w:divBdr>
    </w:div>
    <w:div w:id="332879468">
      <w:bodyDiv w:val="1"/>
      <w:marLeft w:val="0"/>
      <w:marRight w:val="0"/>
      <w:marTop w:val="0"/>
      <w:marBottom w:val="0"/>
      <w:divBdr>
        <w:top w:val="none" w:sz="0" w:space="0" w:color="auto"/>
        <w:left w:val="none" w:sz="0" w:space="0" w:color="auto"/>
        <w:bottom w:val="none" w:sz="0" w:space="0" w:color="auto"/>
        <w:right w:val="none" w:sz="0" w:space="0" w:color="auto"/>
      </w:divBdr>
    </w:div>
    <w:div w:id="337661232">
      <w:bodyDiv w:val="1"/>
      <w:marLeft w:val="0"/>
      <w:marRight w:val="0"/>
      <w:marTop w:val="0"/>
      <w:marBottom w:val="0"/>
      <w:divBdr>
        <w:top w:val="none" w:sz="0" w:space="0" w:color="auto"/>
        <w:left w:val="none" w:sz="0" w:space="0" w:color="auto"/>
        <w:bottom w:val="none" w:sz="0" w:space="0" w:color="auto"/>
        <w:right w:val="none" w:sz="0" w:space="0" w:color="auto"/>
      </w:divBdr>
    </w:div>
    <w:div w:id="342055051">
      <w:bodyDiv w:val="1"/>
      <w:marLeft w:val="0"/>
      <w:marRight w:val="0"/>
      <w:marTop w:val="0"/>
      <w:marBottom w:val="0"/>
      <w:divBdr>
        <w:top w:val="none" w:sz="0" w:space="0" w:color="auto"/>
        <w:left w:val="none" w:sz="0" w:space="0" w:color="auto"/>
        <w:bottom w:val="none" w:sz="0" w:space="0" w:color="auto"/>
        <w:right w:val="none" w:sz="0" w:space="0" w:color="auto"/>
      </w:divBdr>
    </w:div>
    <w:div w:id="342434588">
      <w:bodyDiv w:val="1"/>
      <w:marLeft w:val="0"/>
      <w:marRight w:val="0"/>
      <w:marTop w:val="0"/>
      <w:marBottom w:val="0"/>
      <w:divBdr>
        <w:top w:val="none" w:sz="0" w:space="0" w:color="auto"/>
        <w:left w:val="none" w:sz="0" w:space="0" w:color="auto"/>
        <w:bottom w:val="none" w:sz="0" w:space="0" w:color="auto"/>
        <w:right w:val="none" w:sz="0" w:space="0" w:color="auto"/>
      </w:divBdr>
    </w:div>
    <w:div w:id="345835548">
      <w:bodyDiv w:val="1"/>
      <w:marLeft w:val="0"/>
      <w:marRight w:val="0"/>
      <w:marTop w:val="0"/>
      <w:marBottom w:val="0"/>
      <w:divBdr>
        <w:top w:val="none" w:sz="0" w:space="0" w:color="auto"/>
        <w:left w:val="none" w:sz="0" w:space="0" w:color="auto"/>
        <w:bottom w:val="none" w:sz="0" w:space="0" w:color="auto"/>
        <w:right w:val="none" w:sz="0" w:space="0" w:color="auto"/>
      </w:divBdr>
    </w:div>
    <w:div w:id="352924590">
      <w:bodyDiv w:val="1"/>
      <w:marLeft w:val="0"/>
      <w:marRight w:val="0"/>
      <w:marTop w:val="0"/>
      <w:marBottom w:val="0"/>
      <w:divBdr>
        <w:top w:val="none" w:sz="0" w:space="0" w:color="auto"/>
        <w:left w:val="none" w:sz="0" w:space="0" w:color="auto"/>
        <w:bottom w:val="none" w:sz="0" w:space="0" w:color="auto"/>
        <w:right w:val="none" w:sz="0" w:space="0" w:color="auto"/>
      </w:divBdr>
    </w:div>
    <w:div w:id="357196137">
      <w:bodyDiv w:val="1"/>
      <w:marLeft w:val="0"/>
      <w:marRight w:val="0"/>
      <w:marTop w:val="0"/>
      <w:marBottom w:val="0"/>
      <w:divBdr>
        <w:top w:val="none" w:sz="0" w:space="0" w:color="auto"/>
        <w:left w:val="none" w:sz="0" w:space="0" w:color="auto"/>
        <w:bottom w:val="none" w:sz="0" w:space="0" w:color="auto"/>
        <w:right w:val="none" w:sz="0" w:space="0" w:color="auto"/>
      </w:divBdr>
    </w:div>
    <w:div w:id="358119862">
      <w:bodyDiv w:val="1"/>
      <w:marLeft w:val="0"/>
      <w:marRight w:val="0"/>
      <w:marTop w:val="0"/>
      <w:marBottom w:val="0"/>
      <w:divBdr>
        <w:top w:val="none" w:sz="0" w:space="0" w:color="auto"/>
        <w:left w:val="none" w:sz="0" w:space="0" w:color="auto"/>
        <w:bottom w:val="none" w:sz="0" w:space="0" w:color="auto"/>
        <w:right w:val="none" w:sz="0" w:space="0" w:color="auto"/>
      </w:divBdr>
    </w:div>
    <w:div w:id="359360505">
      <w:bodyDiv w:val="1"/>
      <w:marLeft w:val="0"/>
      <w:marRight w:val="0"/>
      <w:marTop w:val="0"/>
      <w:marBottom w:val="0"/>
      <w:divBdr>
        <w:top w:val="none" w:sz="0" w:space="0" w:color="auto"/>
        <w:left w:val="none" w:sz="0" w:space="0" w:color="auto"/>
        <w:bottom w:val="none" w:sz="0" w:space="0" w:color="auto"/>
        <w:right w:val="none" w:sz="0" w:space="0" w:color="auto"/>
      </w:divBdr>
    </w:div>
    <w:div w:id="359745802">
      <w:bodyDiv w:val="1"/>
      <w:marLeft w:val="0"/>
      <w:marRight w:val="0"/>
      <w:marTop w:val="0"/>
      <w:marBottom w:val="0"/>
      <w:divBdr>
        <w:top w:val="none" w:sz="0" w:space="0" w:color="auto"/>
        <w:left w:val="none" w:sz="0" w:space="0" w:color="auto"/>
        <w:bottom w:val="none" w:sz="0" w:space="0" w:color="auto"/>
        <w:right w:val="none" w:sz="0" w:space="0" w:color="auto"/>
      </w:divBdr>
    </w:div>
    <w:div w:id="360865889">
      <w:bodyDiv w:val="1"/>
      <w:marLeft w:val="0"/>
      <w:marRight w:val="0"/>
      <w:marTop w:val="0"/>
      <w:marBottom w:val="0"/>
      <w:divBdr>
        <w:top w:val="none" w:sz="0" w:space="0" w:color="auto"/>
        <w:left w:val="none" w:sz="0" w:space="0" w:color="auto"/>
        <w:bottom w:val="none" w:sz="0" w:space="0" w:color="auto"/>
        <w:right w:val="none" w:sz="0" w:space="0" w:color="auto"/>
      </w:divBdr>
    </w:div>
    <w:div w:id="360979750">
      <w:bodyDiv w:val="1"/>
      <w:marLeft w:val="0"/>
      <w:marRight w:val="0"/>
      <w:marTop w:val="0"/>
      <w:marBottom w:val="0"/>
      <w:divBdr>
        <w:top w:val="none" w:sz="0" w:space="0" w:color="auto"/>
        <w:left w:val="none" w:sz="0" w:space="0" w:color="auto"/>
        <w:bottom w:val="none" w:sz="0" w:space="0" w:color="auto"/>
        <w:right w:val="none" w:sz="0" w:space="0" w:color="auto"/>
      </w:divBdr>
    </w:div>
    <w:div w:id="364445911">
      <w:bodyDiv w:val="1"/>
      <w:marLeft w:val="0"/>
      <w:marRight w:val="0"/>
      <w:marTop w:val="0"/>
      <w:marBottom w:val="0"/>
      <w:divBdr>
        <w:top w:val="none" w:sz="0" w:space="0" w:color="auto"/>
        <w:left w:val="none" w:sz="0" w:space="0" w:color="auto"/>
        <w:bottom w:val="none" w:sz="0" w:space="0" w:color="auto"/>
        <w:right w:val="none" w:sz="0" w:space="0" w:color="auto"/>
      </w:divBdr>
    </w:div>
    <w:div w:id="373508659">
      <w:bodyDiv w:val="1"/>
      <w:marLeft w:val="0"/>
      <w:marRight w:val="0"/>
      <w:marTop w:val="0"/>
      <w:marBottom w:val="0"/>
      <w:divBdr>
        <w:top w:val="none" w:sz="0" w:space="0" w:color="auto"/>
        <w:left w:val="none" w:sz="0" w:space="0" w:color="auto"/>
        <w:bottom w:val="none" w:sz="0" w:space="0" w:color="auto"/>
        <w:right w:val="none" w:sz="0" w:space="0" w:color="auto"/>
      </w:divBdr>
    </w:div>
    <w:div w:id="377319905">
      <w:bodyDiv w:val="1"/>
      <w:marLeft w:val="0"/>
      <w:marRight w:val="0"/>
      <w:marTop w:val="0"/>
      <w:marBottom w:val="0"/>
      <w:divBdr>
        <w:top w:val="none" w:sz="0" w:space="0" w:color="auto"/>
        <w:left w:val="none" w:sz="0" w:space="0" w:color="auto"/>
        <w:bottom w:val="none" w:sz="0" w:space="0" w:color="auto"/>
        <w:right w:val="none" w:sz="0" w:space="0" w:color="auto"/>
      </w:divBdr>
    </w:div>
    <w:div w:id="381489045">
      <w:bodyDiv w:val="1"/>
      <w:marLeft w:val="0"/>
      <w:marRight w:val="0"/>
      <w:marTop w:val="0"/>
      <w:marBottom w:val="0"/>
      <w:divBdr>
        <w:top w:val="none" w:sz="0" w:space="0" w:color="auto"/>
        <w:left w:val="none" w:sz="0" w:space="0" w:color="auto"/>
        <w:bottom w:val="none" w:sz="0" w:space="0" w:color="auto"/>
        <w:right w:val="none" w:sz="0" w:space="0" w:color="auto"/>
      </w:divBdr>
    </w:div>
    <w:div w:id="382756628">
      <w:bodyDiv w:val="1"/>
      <w:marLeft w:val="0"/>
      <w:marRight w:val="0"/>
      <w:marTop w:val="0"/>
      <w:marBottom w:val="0"/>
      <w:divBdr>
        <w:top w:val="none" w:sz="0" w:space="0" w:color="auto"/>
        <w:left w:val="none" w:sz="0" w:space="0" w:color="auto"/>
        <w:bottom w:val="none" w:sz="0" w:space="0" w:color="auto"/>
        <w:right w:val="none" w:sz="0" w:space="0" w:color="auto"/>
      </w:divBdr>
    </w:div>
    <w:div w:id="383068352">
      <w:bodyDiv w:val="1"/>
      <w:marLeft w:val="0"/>
      <w:marRight w:val="0"/>
      <w:marTop w:val="0"/>
      <w:marBottom w:val="0"/>
      <w:divBdr>
        <w:top w:val="none" w:sz="0" w:space="0" w:color="auto"/>
        <w:left w:val="none" w:sz="0" w:space="0" w:color="auto"/>
        <w:bottom w:val="none" w:sz="0" w:space="0" w:color="auto"/>
        <w:right w:val="none" w:sz="0" w:space="0" w:color="auto"/>
      </w:divBdr>
    </w:div>
    <w:div w:id="388303084">
      <w:bodyDiv w:val="1"/>
      <w:marLeft w:val="0"/>
      <w:marRight w:val="0"/>
      <w:marTop w:val="0"/>
      <w:marBottom w:val="0"/>
      <w:divBdr>
        <w:top w:val="none" w:sz="0" w:space="0" w:color="auto"/>
        <w:left w:val="none" w:sz="0" w:space="0" w:color="auto"/>
        <w:bottom w:val="none" w:sz="0" w:space="0" w:color="auto"/>
        <w:right w:val="none" w:sz="0" w:space="0" w:color="auto"/>
      </w:divBdr>
    </w:div>
    <w:div w:id="389501869">
      <w:bodyDiv w:val="1"/>
      <w:marLeft w:val="0"/>
      <w:marRight w:val="0"/>
      <w:marTop w:val="0"/>
      <w:marBottom w:val="0"/>
      <w:divBdr>
        <w:top w:val="none" w:sz="0" w:space="0" w:color="auto"/>
        <w:left w:val="none" w:sz="0" w:space="0" w:color="auto"/>
        <w:bottom w:val="none" w:sz="0" w:space="0" w:color="auto"/>
        <w:right w:val="none" w:sz="0" w:space="0" w:color="auto"/>
      </w:divBdr>
    </w:div>
    <w:div w:id="391855462">
      <w:bodyDiv w:val="1"/>
      <w:marLeft w:val="0"/>
      <w:marRight w:val="0"/>
      <w:marTop w:val="0"/>
      <w:marBottom w:val="0"/>
      <w:divBdr>
        <w:top w:val="none" w:sz="0" w:space="0" w:color="auto"/>
        <w:left w:val="none" w:sz="0" w:space="0" w:color="auto"/>
        <w:bottom w:val="none" w:sz="0" w:space="0" w:color="auto"/>
        <w:right w:val="none" w:sz="0" w:space="0" w:color="auto"/>
      </w:divBdr>
    </w:div>
    <w:div w:id="395708942">
      <w:bodyDiv w:val="1"/>
      <w:marLeft w:val="0"/>
      <w:marRight w:val="0"/>
      <w:marTop w:val="0"/>
      <w:marBottom w:val="0"/>
      <w:divBdr>
        <w:top w:val="none" w:sz="0" w:space="0" w:color="auto"/>
        <w:left w:val="none" w:sz="0" w:space="0" w:color="auto"/>
        <w:bottom w:val="none" w:sz="0" w:space="0" w:color="auto"/>
        <w:right w:val="none" w:sz="0" w:space="0" w:color="auto"/>
      </w:divBdr>
    </w:div>
    <w:div w:id="399209859">
      <w:bodyDiv w:val="1"/>
      <w:marLeft w:val="0"/>
      <w:marRight w:val="0"/>
      <w:marTop w:val="0"/>
      <w:marBottom w:val="0"/>
      <w:divBdr>
        <w:top w:val="none" w:sz="0" w:space="0" w:color="auto"/>
        <w:left w:val="none" w:sz="0" w:space="0" w:color="auto"/>
        <w:bottom w:val="none" w:sz="0" w:space="0" w:color="auto"/>
        <w:right w:val="none" w:sz="0" w:space="0" w:color="auto"/>
      </w:divBdr>
    </w:div>
    <w:div w:id="401022971">
      <w:bodyDiv w:val="1"/>
      <w:marLeft w:val="0"/>
      <w:marRight w:val="0"/>
      <w:marTop w:val="0"/>
      <w:marBottom w:val="0"/>
      <w:divBdr>
        <w:top w:val="none" w:sz="0" w:space="0" w:color="auto"/>
        <w:left w:val="none" w:sz="0" w:space="0" w:color="auto"/>
        <w:bottom w:val="none" w:sz="0" w:space="0" w:color="auto"/>
        <w:right w:val="none" w:sz="0" w:space="0" w:color="auto"/>
      </w:divBdr>
    </w:div>
    <w:div w:id="402458380">
      <w:bodyDiv w:val="1"/>
      <w:marLeft w:val="0"/>
      <w:marRight w:val="0"/>
      <w:marTop w:val="0"/>
      <w:marBottom w:val="0"/>
      <w:divBdr>
        <w:top w:val="none" w:sz="0" w:space="0" w:color="auto"/>
        <w:left w:val="none" w:sz="0" w:space="0" w:color="auto"/>
        <w:bottom w:val="none" w:sz="0" w:space="0" w:color="auto"/>
        <w:right w:val="none" w:sz="0" w:space="0" w:color="auto"/>
      </w:divBdr>
    </w:div>
    <w:div w:id="404256627">
      <w:bodyDiv w:val="1"/>
      <w:marLeft w:val="0"/>
      <w:marRight w:val="0"/>
      <w:marTop w:val="0"/>
      <w:marBottom w:val="0"/>
      <w:divBdr>
        <w:top w:val="none" w:sz="0" w:space="0" w:color="auto"/>
        <w:left w:val="none" w:sz="0" w:space="0" w:color="auto"/>
        <w:bottom w:val="none" w:sz="0" w:space="0" w:color="auto"/>
        <w:right w:val="none" w:sz="0" w:space="0" w:color="auto"/>
      </w:divBdr>
    </w:div>
    <w:div w:id="406222568">
      <w:bodyDiv w:val="1"/>
      <w:marLeft w:val="0"/>
      <w:marRight w:val="0"/>
      <w:marTop w:val="0"/>
      <w:marBottom w:val="0"/>
      <w:divBdr>
        <w:top w:val="none" w:sz="0" w:space="0" w:color="auto"/>
        <w:left w:val="none" w:sz="0" w:space="0" w:color="auto"/>
        <w:bottom w:val="none" w:sz="0" w:space="0" w:color="auto"/>
        <w:right w:val="none" w:sz="0" w:space="0" w:color="auto"/>
      </w:divBdr>
    </w:div>
    <w:div w:id="407457251">
      <w:bodyDiv w:val="1"/>
      <w:marLeft w:val="0"/>
      <w:marRight w:val="0"/>
      <w:marTop w:val="0"/>
      <w:marBottom w:val="0"/>
      <w:divBdr>
        <w:top w:val="none" w:sz="0" w:space="0" w:color="auto"/>
        <w:left w:val="none" w:sz="0" w:space="0" w:color="auto"/>
        <w:bottom w:val="none" w:sz="0" w:space="0" w:color="auto"/>
        <w:right w:val="none" w:sz="0" w:space="0" w:color="auto"/>
      </w:divBdr>
    </w:div>
    <w:div w:id="415056916">
      <w:bodyDiv w:val="1"/>
      <w:marLeft w:val="0"/>
      <w:marRight w:val="0"/>
      <w:marTop w:val="0"/>
      <w:marBottom w:val="0"/>
      <w:divBdr>
        <w:top w:val="none" w:sz="0" w:space="0" w:color="auto"/>
        <w:left w:val="none" w:sz="0" w:space="0" w:color="auto"/>
        <w:bottom w:val="none" w:sz="0" w:space="0" w:color="auto"/>
        <w:right w:val="none" w:sz="0" w:space="0" w:color="auto"/>
      </w:divBdr>
    </w:div>
    <w:div w:id="415791398">
      <w:bodyDiv w:val="1"/>
      <w:marLeft w:val="0"/>
      <w:marRight w:val="0"/>
      <w:marTop w:val="0"/>
      <w:marBottom w:val="0"/>
      <w:divBdr>
        <w:top w:val="none" w:sz="0" w:space="0" w:color="auto"/>
        <w:left w:val="none" w:sz="0" w:space="0" w:color="auto"/>
        <w:bottom w:val="none" w:sz="0" w:space="0" w:color="auto"/>
        <w:right w:val="none" w:sz="0" w:space="0" w:color="auto"/>
      </w:divBdr>
    </w:div>
    <w:div w:id="418260435">
      <w:bodyDiv w:val="1"/>
      <w:marLeft w:val="0"/>
      <w:marRight w:val="0"/>
      <w:marTop w:val="0"/>
      <w:marBottom w:val="0"/>
      <w:divBdr>
        <w:top w:val="none" w:sz="0" w:space="0" w:color="auto"/>
        <w:left w:val="none" w:sz="0" w:space="0" w:color="auto"/>
        <w:bottom w:val="none" w:sz="0" w:space="0" w:color="auto"/>
        <w:right w:val="none" w:sz="0" w:space="0" w:color="auto"/>
      </w:divBdr>
    </w:div>
    <w:div w:id="424613471">
      <w:bodyDiv w:val="1"/>
      <w:marLeft w:val="0"/>
      <w:marRight w:val="0"/>
      <w:marTop w:val="0"/>
      <w:marBottom w:val="0"/>
      <w:divBdr>
        <w:top w:val="none" w:sz="0" w:space="0" w:color="auto"/>
        <w:left w:val="none" w:sz="0" w:space="0" w:color="auto"/>
        <w:bottom w:val="none" w:sz="0" w:space="0" w:color="auto"/>
        <w:right w:val="none" w:sz="0" w:space="0" w:color="auto"/>
      </w:divBdr>
    </w:div>
    <w:div w:id="424765143">
      <w:bodyDiv w:val="1"/>
      <w:marLeft w:val="0"/>
      <w:marRight w:val="0"/>
      <w:marTop w:val="0"/>
      <w:marBottom w:val="0"/>
      <w:divBdr>
        <w:top w:val="none" w:sz="0" w:space="0" w:color="auto"/>
        <w:left w:val="none" w:sz="0" w:space="0" w:color="auto"/>
        <w:bottom w:val="none" w:sz="0" w:space="0" w:color="auto"/>
        <w:right w:val="none" w:sz="0" w:space="0" w:color="auto"/>
      </w:divBdr>
    </w:div>
    <w:div w:id="424885428">
      <w:bodyDiv w:val="1"/>
      <w:marLeft w:val="0"/>
      <w:marRight w:val="0"/>
      <w:marTop w:val="0"/>
      <w:marBottom w:val="0"/>
      <w:divBdr>
        <w:top w:val="none" w:sz="0" w:space="0" w:color="auto"/>
        <w:left w:val="none" w:sz="0" w:space="0" w:color="auto"/>
        <w:bottom w:val="none" w:sz="0" w:space="0" w:color="auto"/>
        <w:right w:val="none" w:sz="0" w:space="0" w:color="auto"/>
      </w:divBdr>
    </w:div>
    <w:div w:id="426196073">
      <w:bodyDiv w:val="1"/>
      <w:marLeft w:val="0"/>
      <w:marRight w:val="0"/>
      <w:marTop w:val="0"/>
      <w:marBottom w:val="0"/>
      <w:divBdr>
        <w:top w:val="none" w:sz="0" w:space="0" w:color="auto"/>
        <w:left w:val="none" w:sz="0" w:space="0" w:color="auto"/>
        <w:bottom w:val="none" w:sz="0" w:space="0" w:color="auto"/>
        <w:right w:val="none" w:sz="0" w:space="0" w:color="auto"/>
      </w:divBdr>
    </w:div>
    <w:div w:id="428042023">
      <w:bodyDiv w:val="1"/>
      <w:marLeft w:val="0"/>
      <w:marRight w:val="0"/>
      <w:marTop w:val="0"/>
      <w:marBottom w:val="0"/>
      <w:divBdr>
        <w:top w:val="none" w:sz="0" w:space="0" w:color="auto"/>
        <w:left w:val="none" w:sz="0" w:space="0" w:color="auto"/>
        <w:bottom w:val="none" w:sz="0" w:space="0" w:color="auto"/>
        <w:right w:val="none" w:sz="0" w:space="0" w:color="auto"/>
      </w:divBdr>
    </w:div>
    <w:div w:id="430590661">
      <w:bodyDiv w:val="1"/>
      <w:marLeft w:val="0"/>
      <w:marRight w:val="0"/>
      <w:marTop w:val="0"/>
      <w:marBottom w:val="0"/>
      <w:divBdr>
        <w:top w:val="none" w:sz="0" w:space="0" w:color="auto"/>
        <w:left w:val="none" w:sz="0" w:space="0" w:color="auto"/>
        <w:bottom w:val="none" w:sz="0" w:space="0" w:color="auto"/>
        <w:right w:val="none" w:sz="0" w:space="0" w:color="auto"/>
      </w:divBdr>
    </w:div>
    <w:div w:id="435637985">
      <w:bodyDiv w:val="1"/>
      <w:marLeft w:val="0"/>
      <w:marRight w:val="0"/>
      <w:marTop w:val="0"/>
      <w:marBottom w:val="0"/>
      <w:divBdr>
        <w:top w:val="none" w:sz="0" w:space="0" w:color="auto"/>
        <w:left w:val="none" w:sz="0" w:space="0" w:color="auto"/>
        <w:bottom w:val="none" w:sz="0" w:space="0" w:color="auto"/>
        <w:right w:val="none" w:sz="0" w:space="0" w:color="auto"/>
      </w:divBdr>
    </w:div>
    <w:div w:id="439037105">
      <w:bodyDiv w:val="1"/>
      <w:marLeft w:val="0"/>
      <w:marRight w:val="0"/>
      <w:marTop w:val="0"/>
      <w:marBottom w:val="0"/>
      <w:divBdr>
        <w:top w:val="none" w:sz="0" w:space="0" w:color="auto"/>
        <w:left w:val="none" w:sz="0" w:space="0" w:color="auto"/>
        <w:bottom w:val="none" w:sz="0" w:space="0" w:color="auto"/>
        <w:right w:val="none" w:sz="0" w:space="0" w:color="auto"/>
      </w:divBdr>
    </w:div>
    <w:div w:id="457643744">
      <w:bodyDiv w:val="1"/>
      <w:marLeft w:val="0"/>
      <w:marRight w:val="0"/>
      <w:marTop w:val="0"/>
      <w:marBottom w:val="0"/>
      <w:divBdr>
        <w:top w:val="none" w:sz="0" w:space="0" w:color="auto"/>
        <w:left w:val="none" w:sz="0" w:space="0" w:color="auto"/>
        <w:bottom w:val="none" w:sz="0" w:space="0" w:color="auto"/>
        <w:right w:val="none" w:sz="0" w:space="0" w:color="auto"/>
      </w:divBdr>
    </w:div>
    <w:div w:id="458718556">
      <w:bodyDiv w:val="1"/>
      <w:marLeft w:val="0"/>
      <w:marRight w:val="0"/>
      <w:marTop w:val="0"/>
      <w:marBottom w:val="0"/>
      <w:divBdr>
        <w:top w:val="none" w:sz="0" w:space="0" w:color="auto"/>
        <w:left w:val="none" w:sz="0" w:space="0" w:color="auto"/>
        <w:bottom w:val="none" w:sz="0" w:space="0" w:color="auto"/>
        <w:right w:val="none" w:sz="0" w:space="0" w:color="auto"/>
      </w:divBdr>
    </w:div>
    <w:div w:id="465515735">
      <w:bodyDiv w:val="1"/>
      <w:marLeft w:val="0"/>
      <w:marRight w:val="0"/>
      <w:marTop w:val="0"/>
      <w:marBottom w:val="0"/>
      <w:divBdr>
        <w:top w:val="none" w:sz="0" w:space="0" w:color="auto"/>
        <w:left w:val="none" w:sz="0" w:space="0" w:color="auto"/>
        <w:bottom w:val="none" w:sz="0" w:space="0" w:color="auto"/>
        <w:right w:val="none" w:sz="0" w:space="0" w:color="auto"/>
      </w:divBdr>
    </w:div>
    <w:div w:id="465968984">
      <w:bodyDiv w:val="1"/>
      <w:marLeft w:val="0"/>
      <w:marRight w:val="0"/>
      <w:marTop w:val="0"/>
      <w:marBottom w:val="0"/>
      <w:divBdr>
        <w:top w:val="none" w:sz="0" w:space="0" w:color="auto"/>
        <w:left w:val="none" w:sz="0" w:space="0" w:color="auto"/>
        <w:bottom w:val="none" w:sz="0" w:space="0" w:color="auto"/>
        <w:right w:val="none" w:sz="0" w:space="0" w:color="auto"/>
      </w:divBdr>
    </w:div>
    <w:div w:id="466044096">
      <w:bodyDiv w:val="1"/>
      <w:marLeft w:val="0"/>
      <w:marRight w:val="0"/>
      <w:marTop w:val="0"/>
      <w:marBottom w:val="0"/>
      <w:divBdr>
        <w:top w:val="none" w:sz="0" w:space="0" w:color="auto"/>
        <w:left w:val="none" w:sz="0" w:space="0" w:color="auto"/>
        <w:bottom w:val="none" w:sz="0" w:space="0" w:color="auto"/>
        <w:right w:val="none" w:sz="0" w:space="0" w:color="auto"/>
      </w:divBdr>
    </w:div>
    <w:div w:id="466357841">
      <w:bodyDiv w:val="1"/>
      <w:marLeft w:val="0"/>
      <w:marRight w:val="0"/>
      <w:marTop w:val="0"/>
      <w:marBottom w:val="0"/>
      <w:divBdr>
        <w:top w:val="none" w:sz="0" w:space="0" w:color="auto"/>
        <w:left w:val="none" w:sz="0" w:space="0" w:color="auto"/>
        <w:bottom w:val="none" w:sz="0" w:space="0" w:color="auto"/>
        <w:right w:val="none" w:sz="0" w:space="0" w:color="auto"/>
      </w:divBdr>
    </w:div>
    <w:div w:id="470706417">
      <w:bodyDiv w:val="1"/>
      <w:marLeft w:val="0"/>
      <w:marRight w:val="0"/>
      <w:marTop w:val="0"/>
      <w:marBottom w:val="0"/>
      <w:divBdr>
        <w:top w:val="none" w:sz="0" w:space="0" w:color="auto"/>
        <w:left w:val="none" w:sz="0" w:space="0" w:color="auto"/>
        <w:bottom w:val="none" w:sz="0" w:space="0" w:color="auto"/>
        <w:right w:val="none" w:sz="0" w:space="0" w:color="auto"/>
      </w:divBdr>
    </w:div>
    <w:div w:id="470709834">
      <w:bodyDiv w:val="1"/>
      <w:marLeft w:val="0"/>
      <w:marRight w:val="0"/>
      <w:marTop w:val="0"/>
      <w:marBottom w:val="0"/>
      <w:divBdr>
        <w:top w:val="none" w:sz="0" w:space="0" w:color="auto"/>
        <w:left w:val="none" w:sz="0" w:space="0" w:color="auto"/>
        <w:bottom w:val="none" w:sz="0" w:space="0" w:color="auto"/>
        <w:right w:val="none" w:sz="0" w:space="0" w:color="auto"/>
      </w:divBdr>
    </w:div>
    <w:div w:id="471287394">
      <w:bodyDiv w:val="1"/>
      <w:marLeft w:val="0"/>
      <w:marRight w:val="0"/>
      <w:marTop w:val="0"/>
      <w:marBottom w:val="0"/>
      <w:divBdr>
        <w:top w:val="none" w:sz="0" w:space="0" w:color="auto"/>
        <w:left w:val="none" w:sz="0" w:space="0" w:color="auto"/>
        <w:bottom w:val="none" w:sz="0" w:space="0" w:color="auto"/>
        <w:right w:val="none" w:sz="0" w:space="0" w:color="auto"/>
      </w:divBdr>
    </w:div>
    <w:div w:id="472066230">
      <w:bodyDiv w:val="1"/>
      <w:marLeft w:val="0"/>
      <w:marRight w:val="0"/>
      <w:marTop w:val="0"/>
      <w:marBottom w:val="0"/>
      <w:divBdr>
        <w:top w:val="none" w:sz="0" w:space="0" w:color="auto"/>
        <w:left w:val="none" w:sz="0" w:space="0" w:color="auto"/>
        <w:bottom w:val="none" w:sz="0" w:space="0" w:color="auto"/>
        <w:right w:val="none" w:sz="0" w:space="0" w:color="auto"/>
      </w:divBdr>
    </w:div>
    <w:div w:id="479201568">
      <w:bodyDiv w:val="1"/>
      <w:marLeft w:val="0"/>
      <w:marRight w:val="0"/>
      <w:marTop w:val="0"/>
      <w:marBottom w:val="0"/>
      <w:divBdr>
        <w:top w:val="none" w:sz="0" w:space="0" w:color="auto"/>
        <w:left w:val="none" w:sz="0" w:space="0" w:color="auto"/>
        <w:bottom w:val="none" w:sz="0" w:space="0" w:color="auto"/>
        <w:right w:val="none" w:sz="0" w:space="0" w:color="auto"/>
      </w:divBdr>
    </w:div>
    <w:div w:id="484666060">
      <w:bodyDiv w:val="1"/>
      <w:marLeft w:val="0"/>
      <w:marRight w:val="0"/>
      <w:marTop w:val="0"/>
      <w:marBottom w:val="0"/>
      <w:divBdr>
        <w:top w:val="none" w:sz="0" w:space="0" w:color="auto"/>
        <w:left w:val="none" w:sz="0" w:space="0" w:color="auto"/>
        <w:bottom w:val="none" w:sz="0" w:space="0" w:color="auto"/>
        <w:right w:val="none" w:sz="0" w:space="0" w:color="auto"/>
      </w:divBdr>
    </w:div>
    <w:div w:id="488135960">
      <w:bodyDiv w:val="1"/>
      <w:marLeft w:val="0"/>
      <w:marRight w:val="0"/>
      <w:marTop w:val="0"/>
      <w:marBottom w:val="0"/>
      <w:divBdr>
        <w:top w:val="none" w:sz="0" w:space="0" w:color="auto"/>
        <w:left w:val="none" w:sz="0" w:space="0" w:color="auto"/>
        <w:bottom w:val="none" w:sz="0" w:space="0" w:color="auto"/>
        <w:right w:val="none" w:sz="0" w:space="0" w:color="auto"/>
      </w:divBdr>
    </w:div>
    <w:div w:id="489753060">
      <w:bodyDiv w:val="1"/>
      <w:marLeft w:val="0"/>
      <w:marRight w:val="0"/>
      <w:marTop w:val="0"/>
      <w:marBottom w:val="0"/>
      <w:divBdr>
        <w:top w:val="none" w:sz="0" w:space="0" w:color="auto"/>
        <w:left w:val="none" w:sz="0" w:space="0" w:color="auto"/>
        <w:bottom w:val="none" w:sz="0" w:space="0" w:color="auto"/>
        <w:right w:val="none" w:sz="0" w:space="0" w:color="auto"/>
      </w:divBdr>
    </w:div>
    <w:div w:id="490102568">
      <w:bodyDiv w:val="1"/>
      <w:marLeft w:val="0"/>
      <w:marRight w:val="0"/>
      <w:marTop w:val="0"/>
      <w:marBottom w:val="0"/>
      <w:divBdr>
        <w:top w:val="none" w:sz="0" w:space="0" w:color="auto"/>
        <w:left w:val="none" w:sz="0" w:space="0" w:color="auto"/>
        <w:bottom w:val="none" w:sz="0" w:space="0" w:color="auto"/>
        <w:right w:val="none" w:sz="0" w:space="0" w:color="auto"/>
      </w:divBdr>
    </w:div>
    <w:div w:id="499319149">
      <w:bodyDiv w:val="1"/>
      <w:marLeft w:val="0"/>
      <w:marRight w:val="0"/>
      <w:marTop w:val="0"/>
      <w:marBottom w:val="0"/>
      <w:divBdr>
        <w:top w:val="none" w:sz="0" w:space="0" w:color="auto"/>
        <w:left w:val="none" w:sz="0" w:space="0" w:color="auto"/>
        <w:bottom w:val="none" w:sz="0" w:space="0" w:color="auto"/>
        <w:right w:val="none" w:sz="0" w:space="0" w:color="auto"/>
      </w:divBdr>
    </w:div>
    <w:div w:id="499319318">
      <w:bodyDiv w:val="1"/>
      <w:marLeft w:val="0"/>
      <w:marRight w:val="0"/>
      <w:marTop w:val="0"/>
      <w:marBottom w:val="0"/>
      <w:divBdr>
        <w:top w:val="none" w:sz="0" w:space="0" w:color="auto"/>
        <w:left w:val="none" w:sz="0" w:space="0" w:color="auto"/>
        <w:bottom w:val="none" w:sz="0" w:space="0" w:color="auto"/>
        <w:right w:val="none" w:sz="0" w:space="0" w:color="auto"/>
      </w:divBdr>
    </w:div>
    <w:div w:id="499731946">
      <w:bodyDiv w:val="1"/>
      <w:marLeft w:val="0"/>
      <w:marRight w:val="0"/>
      <w:marTop w:val="0"/>
      <w:marBottom w:val="0"/>
      <w:divBdr>
        <w:top w:val="none" w:sz="0" w:space="0" w:color="auto"/>
        <w:left w:val="none" w:sz="0" w:space="0" w:color="auto"/>
        <w:bottom w:val="none" w:sz="0" w:space="0" w:color="auto"/>
        <w:right w:val="none" w:sz="0" w:space="0" w:color="auto"/>
      </w:divBdr>
    </w:div>
    <w:div w:id="505903074">
      <w:bodyDiv w:val="1"/>
      <w:marLeft w:val="0"/>
      <w:marRight w:val="0"/>
      <w:marTop w:val="0"/>
      <w:marBottom w:val="0"/>
      <w:divBdr>
        <w:top w:val="none" w:sz="0" w:space="0" w:color="auto"/>
        <w:left w:val="none" w:sz="0" w:space="0" w:color="auto"/>
        <w:bottom w:val="none" w:sz="0" w:space="0" w:color="auto"/>
        <w:right w:val="none" w:sz="0" w:space="0" w:color="auto"/>
      </w:divBdr>
    </w:div>
    <w:div w:id="506286059">
      <w:bodyDiv w:val="1"/>
      <w:marLeft w:val="0"/>
      <w:marRight w:val="0"/>
      <w:marTop w:val="0"/>
      <w:marBottom w:val="0"/>
      <w:divBdr>
        <w:top w:val="none" w:sz="0" w:space="0" w:color="auto"/>
        <w:left w:val="none" w:sz="0" w:space="0" w:color="auto"/>
        <w:bottom w:val="none" w:sz="0" w:space="0" w:color="auto"/>
        <w:right w:val="none" w:sz="0" w:space="0" w:color="auto"/>
      </w:divBdr>
    </w:div>
    <w:div w:id="507521788">
      <w:bodyDiv w:val="1"/>
      <w:marLeft w:val="0"/>
      <w:marRight w:val="0"/>
      <w:marTop w:val="0"/>
      <w:marBottom w:val="0"/>
      <w:divBdr>
        <w:top w:val="none" w:sz="0" w:space="0" w:color="auto"/>
        <w:left w:val="none" w:sz="0" w:space="0" w:color="auto"/>
        <w:bottom w:val="none" w:sz="0" w:space="0" w:color="auto"/>
        <w:right w:val="none" w:sz="0" w:space="0" w:color="auto"/>
      </w:divBdr>
    </w:div>
    <w:div w:id="508374830">
      <w:bodyDiv w:val="1"/>
      <w:marLeft w:val="0"/>
      <w:marRight w:val="0"/>
      <w:marTop w:val="0"/>
      <w:marBottom w:val="0"/>
      <w:divBdr>
        <w:top w:val="none" w:sz="0" w:space="0" w:color="auto"/>
        <w:left w:val="none" w:sz="0" w:space="0" w:color="auto"/>
        <w:bottom w:val="none" w:sz="0" w:space="0" w:color="auto"/>
        <w:right w:val="none" w:sz="0" w:space="0" w:color="auto"/>
      </w:divBdr>
    </w:div>
    <w:div w:id="508642254">
      <w:bodyDiv w:val="1"/>
      <w:marLeft w:val="0"/>
      <w:marRight w:val="0"/>
      <w:marTop w:val="0"/>
      <w:marBottom w:val="0"/>
      <w:divBdr>
        <w:top w:val="none" w:sz="0" w:space="0" w:color="auto"/>
        <w:left w:val="none" w:sz="0" w:space="0" w:color="auto"/>
        <w:bottom w:val="none" w:sz="0" w:space="0" w:color="auto"/>
        <w:right w:val="none" w:sz="0" w:space="0" w:color="auto"/>
      </w:divBdr>
    </w:div>
    <w:div w:id="510879056">
      <w:bodyDiv w:val="1"/>
      <w:marLeft w:val="0"/>
      <w:marRight w:val="0"/>
      <w:marTop w:val="0"/>
      <w:marBottom w:val="0"/>
      <w:divBdr>
        <w:top w:val="none" w:sz="0" w:space="0" w:color="auto"/>
        <w:left w:val="none" w:sz="0" w:space="0" w:color="auto"/>
        <w:bottom w:val="none" w:sz="0" w:space="0" w:color="auto"/>
        <w:right w:val="none" w:sz="0" w:space="0" w:color="auto"/>
      </w:divBdr>
    </w:div>
    <w:div w:id="516965868">
      <w:bodyDiv w:val="1"/>
      <w:marLeft w:val="0"/>
      <w:marRight w:val="0"/>
      <w:marTop w:val="0"/>
      <w:marBottom w:val="0"/>
      <w:divBdr>
        <w:top w:val="none" w:sz="0" w:space="0" w:color="auto"/>
        <w:left w:val="none" w:sz="0" w:space="0" w:color="auto"/>
        <w:bottom w:val="none" w:sz="0" w:space="0" w:color="auto"/>
        <w:right w:val="none" w:sz="0" w:space="0" w:color="auto"/>
      </w:divBdr>
    </w:div>
    <w:div w:id="523324251">
      <w:bodyDiv w:val="1"/>
      <w:marLeft w:val="0"/>
      <w:marRight w:val="0"/>
      <w:marTop w:val="0"/>
      <w:marBottom w:val="0"/>
      <w:divBdr>
        <w:top w:val="none" w:sz="0" w:space="0" w:color="auto"/>
        <w:left w:val="none" w:sz="0" w:space="0" w:color="auto"/>
        <w:bottom w:val="none" w:sz="0" w:space="0" w:color="auto"/>
        <w:right w:val="none" w:sz="0" w:space="0" w:color="auto"/>
      </w:divBdr>
    </w:div>
    <w:div w:id="525994039">
      <w:bodyDiv w:val="1"/>
      <w:marLeft w:val="0"/>
      <w:marRight w:val="0"/>
      <w:marTop w:val="0"/>
      <w:marBottom w:val="0"/>
      <w:divBdr>
        <w:top w:val="none" w:sz="0" w:space="0" w:color="auto"/>
        <w:left w:val="none" w:sz="0" w:space="0" w:color="auto"/>
        <w:bottom w:val="none" w:sz="0" w:space="0" w:color="auto"/>
        <w:right w:val="none" w:sz="0" w:space="0" w:color="auto"/>
      </w:divBdr>
    </w:div>
    <w:div w:id="526065344">
      <w:bodyDiv w:val="1"/>
      <w:marLeft w:val="0"/>
      <w:marRight w:val="0"/>
      <w:marTop w:val="0"/>
      <w:marBottom w:val="0"/>
      <w:divBdr>
        <w:top w:val="none" w:sz="0" w:space="0" w:color="auto"/>
        <w:left w:val="none" w:sz="0" w:space="0" w:color="auto"/>
        <w:bottom w:val="none" w:sz="0" w:space="0" w:color="auto"/>
        <w:right w:val="none" w:sz="0" w:space="0" w:color="auto"/>
      </w:divBdr>
    </w:div>
    <w:div w:id="531040602">
      <w:bodyDiv w:val="1"/>
      <w:marLeft w:val="0"/>
      <w:marRight w:val="0"/>
      <w:marTop w:val="0"/>
      <w:marBottom w:val="0"/>
      <w:divBdr>
        <w:top w:val="none" w:sz="0" w:space="0" w:color="auto"/>
        <w:left w:val="none" w:sz="0" w:space="0" w:color="auto"/>
        <w:bottom w:val="none" w:sz="0" w:space="0" w:color="auto"/>
        <w:right w:val="none" w:sz="0" w:space="0" w:color="auto"/>
      </w:divBdr>
    </w:div>
    <w:div w:id="533152906">
      <w:bodyDiv w:val="1"/>
      <w:marLeft w:val="0"/>
      <w:marRight w:val="0"/>
      <w:marTop w:val="0"/>
      <w:marBottom w:val="0"/>
      <w:divBdr>
        <w:top w:val="none" w:sz="0" w:space="0" w:color="auto"/>
        <w:left w:val="none" w:sz="0" w:space="0" w:color="auto"/>
        <w:bottom w:val="none" w:sz="0" w:space="0" w:color="auto"/>
        <w:right w:val="none" w:sz="0" w:space="0" w:color="auto"/>
      </w:divBdr>
    </w:div>
    <w:div w:id="535235359">
      <w:bodyDiv w:val="1"/>
      <w:marLeft w:val="0"/>
      <w:marRight w:val="0"/>
      <w:marTop w:val="0"/>
      <w:marBottom w:val="0"/>
      <w:divBdr>
        <w:top w:val="none" w:sz="0" w:space="0" w:color="auto"/>
        <w:left w:val="none" w:sz="0" w:space="0" w:color="auto"/>
        <w:bottom w:val="none" w:sz="0" w:space="0" w:color="auto"/>
        <w:right w:val="none" w:sz="0" w:space="0" w:color="auto"/>
      </w:divBdr>
    </w:div>
    <w:div w:id="536822361">
      <w:bodyDiv w:val="1"/>
      <w:marLeft w:val="0"/>
      <w:marRight w:val="0"/>
      <w:marTop w:val="0"/>
      <w:marBottom w:val="0"/>
      <w:divBdr>
        <w:top w:val="none" w:sz="0" w:space="0" w:color="auto"/>
        <w:left w:val="none" w:sz="0" w:space="0" w:color="auto"/>
        <w:bottom w:val="none" w:sz="0" w:space="0" w:color="auto"/>
        <w:right w:val="none" w:sz="0" w:space="0" w:color="auto"/>
      </w:divBdr>
    </w:div>
    <w:div w:id="539248585">
      <w:bodyDiv w:val="1"/>
      <w:marLeft w:val="0"/>
      <w:marRight w:val="0"/>
      <w:marTop w:val="0"/>
      <w:marBottom w:val="0"/>
      <w:divBdr>
        <w:top w:val="none" w:sz="0" w:space="0" w:color="auto"/>
        <w:left w:val="none" w:sz="0" w:space="0" w:color="auto"/>
        <w:bottom w:val="none" w:sz="0" w:space="0" w:color="auto"/>
        <w:right w:val="none" w:sz="0" w:space="0" w:color="auto"/>
      </w:divBdr>
    </w:div>
    <w:div w:id="540244144">
      <w:bodyDiv w:val="1"/>
      <w:marLeft w:val="0"/>
      <w:marRight w:val="0"/>
      <w:marTop w:val="0"/>
      <w:marBottom w:val="0"/>
      <w:divBdr>
        <w:top w:val="none" w:sz="0" w:space="0" w:color="auto"/>
        <w:left w:val="none" w:sz="0" w:space="0" w:color="auto"/>
        <w:bottom w:val="none" w:sz="0" w:space="0" w:color="auto"/>
        <w:right w:val="none" w:sz="0" w:space="0" w:color="auto"/>
      </w:divBdr>
    </w:div>
    <w:div w:id="540359037">
      <w:bodyDiv w:val="1"/>
      <w:marLeft w:val="0"/>
      <w:marRight w:val="0"/>
      <w:marTop w:val="0"/>
      <w:marBottom w:val="0"/>
      <w:divBdr>
        <w:top w:val="none" w:sz="0" w:space="0" w:color="auto"/>
        <w:left w:val="none" w:sz="0" w:space="0" w:color="auto"/>
        <w:bottom w:val="none" w:sz="0" w:space="0" w:color="auto"/>
        <w:right w:val="none" w:sz="0" w:space="0" w:color="auto"/>
      </w:divBdr>
    </w:div>
    <w:div w:id="544215685">
      <w:bodyDiv w:val="1"/>
      <w:marLeft w:val="0"/>
      <w:marRight w:val="0"/>
      <w:marTop w:val="0"/>
      <w:marBottom w:val="0"/>
      <w:divBdr>
        <w:top w:val="none" w:sz="0" w:space="0" w:color="auto"/>
        <w:left w:val="none" w:sz="0" w:space="0" w:color="auto"/>
        <w:bottom w:val="none" w:sz="0" w:space="0" w:color="auto"/>
        <w:right w:val="none" w:sz="0" w:space="0" w:color="auto"/>
      </w:divBdr>
    </w:div>
    <w:div w:id="546113338">
      <w:bodyDiv w:val="1"/>
      <w:marLeft w:val="0"/>
      <w:marRight w:val="0"/>
      <w:marTop w:val="0"/>
      <w:marBottom w:val="0"/>
      <w:divBdr>
        <w:top w:val="none" w:sz="0" w:space="0" w:color="auto"/>
        <w:left w:val="none" w:sz="0" w:space="0" w:color="auto"/>
        <w:bottom w:val="none" w:sz="0" w:space="0" w:color="auto"/>
        <w:right w:val="none" w:sz="0" w:space="0" w:color="auto"/>
      </w:divBdr>
    </w:div>
    <w:div w:id="548566376">
      <w:bodyDiv w:val="1"/>
      <w:marLeft w:val="0"/>
      <w:marRight w:val="0"/>
      <w:marTop w:val="0"/>
      <w:marBottom w:val="0"/>
      <w:divBdr>
        <w:top w:val="none" w:sz="0" w:space="0" w:color="auto"/>
        <w:left w:val="none" w:sz="0" w:space="0" w:color="auto"/>
        <w:bottom w:val="none" w:sz="0" w:space="0" w:color="auto"/>
        <w:right w:val="none" w:sz="0" w:space="0" w:color="auto"/>
      </w:divBdr>
    </w:div>
    <w:div w:id="549416040">
      <w:bodyDiv w:val="1"/>
      <w:marLeft w:val="0"/>
      <w:marRight w:val="0"/>
      <w:marTop w:val="0"/>
      <w:marBottom w:val="0"/>
      <w:divBdr>
        <w:top w:val="none" w:sz="0" w:space="0" w:color="auto"/>
        <w:left w:val="none" w:sz="0" w:space="0" w:color="auto"/>
        <w:bottom w:val="none" w:sz="0" w:space="0" w:color="auto"/>
        <w:right w:val="none" w:sz="0" w:space="0" w:color="auto"/>
      </w:divBdr>
    </w:div>
    <w:div w:id="558638898">
      <w:bodyDiv w:val="1"/>
      <w:marLeft w:val="0"/>
      <w:marRight w:val="0"/>
      <w:marTop w:val="0"/>
      <w:marBottom w:val="0"/>
      <w:divBdr>
        <w:top w:val="none" w:sz="0" w:space="0" w:color="auto"/>
        <w:left w:val="none" w:sz="0" w:space="0" w:color="auto"/>
        <w:bottom w:val="none" w:sz="0" w:space="0" w:color="auto"/>
        <w:right w:val="none" w:sz="0" w:space="0" w:color="auto"/>
      </w:divBdr>
    </w:div>
    <w:div w:id="567541794">
      <w:bodyDiv w:val="1"/>
      <w:marLeft w:val="0"/>
      <w:marRight w:val="0"/>
      <w:marTop w:val="0"/>
      <w:marBottom w:val="0"/>
      <w:divBdr>
        <w:top w:val="none" w:sz="0" w:space="0" w:color="auto"/>
        <w:left w:val="none" w:sz="0" w:space="0" w:color="auto"/>
        <w:bottom w:val="none" w:sz="0" w:space="0" w:color="auto"/>
        <w:right w:val="none" w:sz="0" w:space="0" w:color="auto"/>
      </w:divBdr>
    </w:div>
    <w:div w:id="567813892">
      <w:bodyDiv w:val="1"/>
      <w:marLeft w:val="0"/>
      <w:marRight w:val="0"/>
      <w:marTop w:val="0"/>
      <w:marBottom w:val="0"/>
      <w:divBdr>
        <w:top w:val="none" w:sz="0" w:space="0" w:color="auto"/>
        <w:left w:val="none" w:sz="0" w:space="0" w:color="auto"/>
        <w:bottom w:val="none" w:sz="0" w:space="0" w:color="auto"/>
        <w:right w:val="none" w:sz="0" w:space="0" w:color="auto"/>
      </w:divBdr>
    </w:div>
    <w:div w:id="569580397">
      <w:bodyDiv w:val="1"/>
      <w:marLeft w:val="0"/>
      <w:marRight w:val="0"/>
      <w:marTop w:val="0"/>
      <w:marBottom w:val="0"/>
      <w:divBdr>
        <w:top w:val="none" w:sz="0" w:space="0" w:color="auto"/>
        <w:left w:val="none" w:sz="0" w:space="0" w:color="auto"/>
        <w:bottom w:val="none" w:sz="0" w:space="0" w:color="auto"/>
        <w:right w:val="none" w:sz="0" w:space="0" w:color="auto"/>
      </w:divBdr>
    </w:div>
    <w:div w:id="569852361">
      <w:bodyDiv w:val="1"/>
      <w:marLeft w:val="0"/>
      <w:marRight w:val="0"/>
      <w:marTop w:val="0"/>
      <w:marBottom w:val="0"/>
      <w:divBdr>
        <w:top w:val="none" w:sz="0" w:space="0" w:color="auto"/>
        <w:left w:val="none" w:sz="0" w:space="0" w:color="auto"/>
        <w:bottom w:val="none" w:sz="0" w:space="0" w:color="auto"/>
        <w:right w:val="none" w:sz="0" w:space="0" w:color="auto"/>
      </w:divBdr>
    </w:div>
    <w:div w:id="571504952">
      <w:bodyDiv w:val="1"/>
      <w:marLeft w:val="0"/>
      <w:marRight w:val="0"/>
      <w:marTop w:val="0"/>
      <w:marBottom w:val="0"/>
      <w:divBdr>
        <w:top w:val="none" w:sz="0" w:space="0" w:color="auto"/>
        <w:left w:val="none" w:sz="0" w:space="0" w:color="auto"/>
        <w:bottom w:val="none" w:sz="0" w:space="0" w:color="auto"/>
        <w:right w:val="none" w:sz="0" w:space="0" w:color="auto"/>
      </w:divBdr>
    </w:div>
    <w:div w:id="575550826">
      <w:bodyDiv w:val="1"/>
      <w:marLeft w:val="0"/>
      <w:marRight w:val="0"/>
      <w:marTop w:val="0"/>
      <w:marBottom w:val="0"/>
      <w:divBdr>
        <w:top w:val="none" w:sz="0" w:space="0" w:color="auto"/>
        <w:left w:val="none" w:sz="0" w:space="0" w:color="auto"/>
        <w:bottom w:val="none" w:sz="0" w:space="0" w:color="auto"/>
        <w:right w:val="none" w:sz="0" w:space="0" w:color="auto"/>
      </w:divBdr>
    </w:div>
    <w:div w:id="576940322">
      <w:bodyDiv w:val="1"/>
      <w:marLeft w:val="0"/>
      <w:marRight w:val="0"/>
      <w:marTop w:val="0"/>
      <w:marBottom w:val="0"/>
      <w:divBdr>
        <w:top w:val="none" w:sz="0" w:space="0" w:color="auto"/>
        <w:left w:val="none" w:sz="0" w:space="0" w:color="auto"/>
        <w:bottom w:val="none" w:sz="0" w:space="0" w:color="auto"/>
        <w:right w:val="none" w:sz="0" w:space="0" w:color="auto"/>
      </w:divBdr>
    </w:div>
    <w:div w:id="577331373">
      <w:bodyDiv w:val="1"/>
      <w:marLeft w:val="0"/>
      <w:marRight w:val="0"/>
      <w:marTop w:val="0"/>
      <w:marBottom w:val="0"/>
      <w:divBdr>
        <w:top w:val="none" w:sz="0" w:space="0" w:color="auto"/>
        <w:left w:val="none" w:sz="0" w:space="0" w:color="auto"/>
        <w:bottom w:val="none" w:sz="0" w:space="0" w:color="auto"/>
        <w:right w:val="none" w:sz="0" w:space="0" w:color="auto"/>
      </w:divBdr>
    </w:div>
    <w:div w:id="578562657">
      <w:bodyDiv w:val="1"/>
      <w:marLeft w:val="0"/>
      <w:marRight w:val="0"/>
      <w:marTop w:val="0"/>
      <w:marBottom w:val="0"/>
      <w:divBdr>
        <w:top w:val="none" w:sz="0" w:space="0" w:color="auto"/>
        <w:left w:val="none" w:sz="0" w:space="0" w:color="auto"/>
        <w:bottom w:val="none" w:sz="0" w:space="0" w:color="auto"/>
        <w:right w:val="none" w:sz="0" w:space="0" w:color="auto"/>
      </w:divBdr>
    </w:div>
    <w:div w:id="578835414">
      <w:bodyDiv w:val="1"/>
      <w:marLeft w:val="0"/>
      <w:marRight w:val="0"/>
      <w:marTop w:val="0"/>
      <w:marBottom w:val="0"/>
      <w:divBdr>
        <w:top w:val="none" w:sz="0" w:space="0" w:color="auto"/>
        <w:left w:val="none" w:sz="0" w:space="0" w:color="auto"/>
        <w:bottom w:val="none" w:sz="0" w:space="0" w:color="auto"/>
        <w:right w:val="none" w:sz="0" w:space="0" w:color="auto"/>
      </w:divBdr>
    </w:div>
    <w:div w:id="580407841">
      <w:bodyDiv w:val="1"/>
      <w:marLeft w:val="0"/>
      <w:marRight w:val="0"/>
      <w:marTop w:val="0"/>
      <w:marBottom w:val="0"/>
      <w:divBdr>
        <w:top w:val="none" w:sz="0" w:space="0" w:color="auto"/>
        <w:left w:val="none" w:sz="0" w:space="0" w:color="auto"/>
        <w:bottom w:val="none" w:sz="0" w:space="0" w:color="auto"/>
        <w:right w:val="none" w:sz="0" w:space="0" w:color="auto"/>
      </w:divBdr>
    </w:div>
    <w:div w:id="582496478">
      <w:bodyDiv w:val="1"/>
      <w:marLeft w:val="0"/>
      <w:marRight w:val="0"/>
      <w:marTop w:val="0"/>
      <w:marBottom w:val="0"/>
      <w:divBdr>
        <w:top w:val="none" w:sz="0" w:space="0" w:color="auto"/>
        <w:left w:val="none" w:sz="0" w:space="0" w:color="auto"/>
        <w:bottom w:val="none" w:sz="0" w:space="0" w:color="auto"/>
        <w:right w:val="none" w:sz="0" w:space="0" w:color="auto"/>
      </w:divBdr>
    </w:div>
    <w:div w:id="582837935">
      <w:bodyDiv w:val="1"/>
      <w:marLeft w:val="0"/>
      <w:marRight w:val="0"/>
      <w:marTop w:val="0"/>
      <w:marBottom w:val="0"/>
      <w:divBdr>
        <w:top w:val="none" w:sz="0" w:space="0" w:color="auto"/>
        <w:left w:val="none" w:sz="0" w:space="0" w:color="auto"/>
        <w:bottom w:val="none" w:sz="0" w:space="0" w:color="auto"/>
        <w:right w:val="none" w:sz="0" w:space="0" w:color="auto"/>
      </w:divBdr>
    </w:div>
    <w:div w:id="589701038">
      <w:bodyDiv w:val="1"/>
      <w:marLeft w:val="0"/>
      <w:marRight w:val="0"/>
      <w:marTop w:val="0"/>
      <w:marBottom w:val="0"/>
      <w:divBdr>
        <w:top w:val="none" w:sz="0" w:space="0" w:color="auto"/>
        <w:left w:val="none" w:sz="0" w:space="0" w:color="auto"/>
        <w:bottom w:val="none" w:sz="0" w:space="0" w:color="auto"/>
        <w:right w:val="none" w:sz="0" w:space="0" w:color="auto"/>
      </w:divBdr>
    </w:div>
    <w:div w:id="592477272">
      <w:bodyDiv w:val="1"/>
      <w:marLeft w:val="0"/>
      <w:marRight w:val="0"/>
      <w:marTop w:val="0"/>
      <w:marBottom w:val="0"/>
      <w:divBdr>
        <w:top w:val="none" w:sz="0" w:space="0" w:color="auto"/>
        <w:left w:val="none" w:sz="0" w:space="0" w:color="auto"/>
        <w:bottom w:val="none" w:sz="0" w:space="0" w:color="auto"/>
        <w:right w:val="none" w:sz="0" w:space="0" w:color="auto"/>
      </w:divBdr>
    </w:div>
    <w:div w:id="593364006">
      <w:bodyDiv w:val="1"/>
      <w:marLeft w:val="0"/>
      <w:marRight w:val="0"/>
      <w:marTop w:val="0"/>
      <w:marBottom w:val="0"/>
      <w:divBdr>
        <w:top w:val="none" w:sz="0" w:space="0" w:color="auto"/>
        <w:left w:val="none" w:sz="0" w:space="0" w:color="auto"/>
        <w:bottom w:val="none" w:sz="0" w:space="0" w:color="auto"/>
        <w:right w:val="none" w:sz="0" w:space="0" w:color="auto"/>
      </w:divBdr>
    </w:div>
    <w:div w:id="601571193">
      <w:bodyDiv w:val="1"/>
      <w:marLeft w:val="0"/>
      <w:marRight w:val="0"/>
      <w:marTop w:val="0"/>
      <w:marBottom w:val="0"/>
      <w:divBdr>
        <w:top w:val="none" w:sz="0" w:space="0" w:color="auto"/>
        <w:left w:val="none" w:sz="0" w:space="0" w:color="auto"/>
        <w:bottom w:val="none" w:sz="0" w:space="0" w:color="auto"/>
        <w:right w:val="none" w:sz="0" w:space="0" w:color="auto"/>
      </w:divBdr>
    </w:div>
    <w:div w:id="602766464">
      <w:bodyDiv w:val="1"/>
      <w:marLeft w:val="0"/>
      <w:marRight w:val="0"/>
      <w:marTop w:val="0"/>
      <w:marBottom w:val="0"/>
      <w:divBdr>
        <w:top w:val="none" w:sz="0" w:space="0" w:color="auto"/>
        <w:left w:val="none" w:sz="0" w:space="0" w:color="auto"/>
        <w:bottom w:val="none" w:sz="0" w:space="0" w:color="auto"/>
        <w:right w:val="none" w:sz="0" w:space="0" w:color="auto"/>
      </w:divBdr>
    </w:div>
    <w:div w:id="607155170">
      <w:bodyDiv w:val="1"/>
      <w:marLeft w:val="0"/>
      <w:marRight w:val="0"/>
      <w:marTop w:val="0"/>
      <w:marBottom w:val="0"/>
      <w:divBdr>
        <w:top w:val="none" w:sz="0" w:space="0" w:color="auto"/>
        <w:left w:val="none" w:sz="0" w:space="0" w:color="auto"/>
        <w:bottom w:val="none" w:sz="0" w:space="0" w:color="auto"/>
        <w:right w:val="none" w:sz="0" w:space="0" w:color="auto"/>
      </w:divBdr>
    </w:div>
    <w:div w:id="609581818">
      <w:bodyDiv w:val="1"/>
      <w:marLeft w:val="0"/>
      <w:marRight w:val="0"/>
      <w:marTop w:val="0"/>
      <w:marBottom w:val="0"/>
      <w:divBdr>
        <w:top w:val="none" w:sz="0" w:space="0" w:color="auto"/>
        <w:left w:val="none" w:sz="0" w:space="0" w:color="auto"/>
        <w:bottom w:val="none" w:sz="0" w:space="0" w:color="auto"/>
        <w:right w:val="none" w:sz="0" w:space="0" w:color="auto"/>
      </w:divBdr>
    </w:div>
    <w:div w:id="609625513">
      <w:bodyDiv w:val="1"/>
      <w:marLeft w:val="0"/>
      <w:marRight w:val="0"/>
      <w:marTop w:val="0"/>
      <w:marBottom w:val="0"/>
      <w:divBdr>
        <w:top w:val="none" w:sz="0" w:space="0" w:color="auto"/>
        <w:left w:val="none" w:sz="0" w:space="0" w:color="auto"/>
        <w:bottom w:val="none" w:sz="0" w:space="0" w:color="auto"/>
        <w:right w:val="none" w:sz="0" w:space="0" w:color="auto"/>
      </w:divBdr>
    </w:div>
    <w:div w:id="609749023">
      <w:bodyDiv w:val="1"/>
      <w:marLeft w:val="0"/>
      <w:marRight w:val="0"/>
      <w:marTop w:val="0"/>
      <w:marBottom w:val="0"/>
      <w:divBdr>
        <w:top w:val="none" w:sz="0" w:space="0" w:color="auto"/>
        <w:left w:val="none" w:sz="0" w:space="0" w:color="auto"/>
        <w:bottom w:val="none" w:sz="0" w:space="0" w:color="auto"/>
        <w:right w:val="none" w:sz="0" w:space="0" w:color="auto"/>
      </w:divBdr>
    </w:div>
    <w:div w:id="613710219">
      <w:bodyDiv w:val="1"/>
      <w:marLeft w:val="0"/>
      <w:marRight w:val="0"/>
      <w:marTop w:val="0"/>
      <w:marBottom w:val="0"/>
      <w:divBdr>
        <w:top w:val="none" w:sz="0" w:space="0" w:color="auto"/>
        <w:left w:val="none" w:sz="0" w:space="0" w:color="auto"/>
        <w:bottom w:val="none" w:sz="0" w:space="0" w:color="auto"/>
        <w:right w:val="none" w:sz="0" w:space="0" w:color="auto"/>
      </w:divBdr>
    </w:div>
    <w:div w:id="615255330">
      <w:bodyDiv w:val="1"/>
      <w:marLeft w:val="0"/>
      <w:marRight w:val="0"/>
      <w:marTop w:val="0"/>
      <w:marBottom w:val="0"/>
      <w:divBdr>
        <w:top w:val="none" w:sz="0" w:space="0" w:color="auto"/>
        <w:left w:val="none" w:sz="0" w:space="0" w:color="auto"/>
        <w:bottom w:val="none" w:sz="0" w:space="0" w:color="auto"/>
        <w:right w:val="none" w:sz="0" w:space="0" w:color="auto"/>
      </w:divBdr>
    </w:div>
    <w:div w:id="615596387">
      <w:bodyDiv w:val="1"/>
      <w:marLeft w:val="0"/>
      <w:marRight w:val="0"/>
      <w:marTop w:val="0"/>
      <w:marBottom w:val="0"/>
      <w:divBdr>
        <w:top w:val="none" w:sz="0" w:space="0" w:color="auto"/>
        <w:left w:val="none" w:sz="0" w:space="0" w:color="auto"/>
        <w:bottom w:val="none" w:sz="0" w:space="0" w:color="auto"/>
        <w:right w:val="none" w:sz="0" w:space="0" w:color="auto"/>
      </w:divBdr>
    </w:div>
    <w:div w:id="626740440">
      <w:bodyDiv w:val="1"/>
      <w:marLeft w:val="0"/>
      <w:marRight w:val="0"/>
      <w:marTop w:val="0"/>
      <w:marBottom w:val="0"/>
      <w:divBdr>
        <w:top w:val="none" w:sz="0" w:space="0" w:color="auto"/>
        <w:left w:val="none" w:sz="0" w:space="0" w:color="auto"/>
        <w:bottom w:val="none" w:sz="0" w:space="0" w:color="auto"/>
        <w:right w:val="none" w:sz="0" w:space="0" w:color="auto"/>
      </w:divBdr>
    </w:div>
    <w:div w:id="630673711">
      <w:bodyDiv w:val="1"/>
      <w:marLeft w:val="0"/>
      <w:marRight w:val="0"/>
      <w:marTop w:val="0"/>
      <w:marBottom w:val="0"/>
      <w:divBdr>
        <w:top w:val="none" w:sz="0" w:space="0" w:color="auto"/>
        <w:left w:val="none" w:sz="0" w:space="0" w:color="auto"/>
        <w:bottom w:val="none" w:sz="0" w:space="0" w:color="auto"/>
        <w:right w:val="none" w:sz="0" w:space="0" w:color="auto"/>
      </w:divBdr>
    </w:div>
    <w:div w:id="632443848">
      <w:bodyDiv w:val="1"/>
      <w:marLeft w:val="0"/>
      <w:marRight w:val="0"/>
      <w:marTop w:val="0"/>
      <w:marBottom w:val="0"/>
      <w:divBdr>
        <w:top w:val="none" w:sz="0" w:space="0" w:color="auto"/>
        <w:left w:val="none" w:sz="0" w:space="0" w:color="auto"/>
        <w:bottom w:val="none" w:sz="0" w:space="0" w:color="auto"/>
        <w:right w:val="none" w:sz="0" w:space="0" w:color="auto"/>
      </w:divBdr>
    </w:div>
    <w:div w:id="636187449">
      <w:bodyDiv w:val="1"/>
      <w:marLeft w:val="0"/>
      <w:marRight w:val="0"/>
      <w:marTop w:val="0"/>
      <w:marBottom w:val="0"/>
      <w:divBdr>
        <w:top w:val="none" w:sz="0" w:space="0" w:color="auto"/>
        <w:left w:val="none" w:sz="0" w:space="0" w:color="auto"/>
        <w:bottom w:val="none" w:sz="0" w:space="0" w:color="auto"/>
        <w:right w:val="none" w:sz="0" w:space="0" w:color="auto"/>
      </w:divBdr>
    </w:div>
    <w:div w:id="643122780">
      <w:bodyDiv w:val="1"/>
      <w:marLeft w:val="0"/>
      <w:marRight w:val="0"/>
      <w:marTop w:val="0"/>
      <w:marBottom w:val="0"/>
      <w:divBdr>
        <w:top w:val="none" w:sz="0" w:space="0" w:color="auto"/>
        <w:left w:val="none" w:sz="0" w:space="0" w:color="auto"/>
        <w:bottom w:val="none" w:sz="0" w:space="0" w:color="auto"/>
        <w:right w:val="none" w:sz="0" w:space="0" w:color="auto"/>
      </w:divBdr>
    </w:div>
    <w:div w:id="657802349">
      <w:bodyDiv w:val="1"/>
      <w:marLeft w:val="0"/>
      <w:marRight w:val="0"/>
      <w:marTop w:val="0"/>
      <w:marBottom w:val="0"/>
      <w:divBdr>
        <w:top w:val="none" w:sz="0" w:space="0" w:color="auto"/>
        <w:left w:val="none" w:sz="0" w:space="0" w:color="auto"/>
        <w:bottom w:val="none" w:sz="0" w:space="0" w:color="auto"/>
        <w:right w:val="none" w:sz="0" w:space="0" w:color="auto"/>
      </w:divBdr>
    </w:div>
    <w:div w:id="658925001">
      <w:bodyDiv w:val="1"/>
      <w:marLeft w:val="0"/>
      <w:marRight w:val="0"/>
      <w:marTop w:val="0"/>
      <w:marBottom w:val="0"/>
      <w:divBdr>
        <w:top w:val="none" w:sz="0" w:space="0" w:color="auto"/>
        <w:left w:val="none" w:sz="0" w:space="0" w:color="auto"/>
        <w:bottom w:val="none" w:sz="0" w:space="0" w:color="auto"/>
        <w:right w:val="none" w:sz="0" w:space="0" w:color="auto"/>
      </w:divBdr>
    </w:div>
    <w:div w:id="664282487">
      <w:bodyDiv w:val="1"/>
      <w:marLeft w:val="0"/>
      <w:marRight w:val="0"/>
      <w:marTop w:val="0"/>
      <w:marBottom w:val="0"/>
      <w:divBdr>
        <w:top w:val="none" w:sz="0" w:space="0" w:color="auto"/>
        <w:left w:val="none" w:sz="0" w:space="0" w:color="auto"/>
        <w:bottom w:val="none" w:sz="0" w:space="0" w:color="auto"/>
        <w:right w:val="none" w:sz="0" w:space="0" w:color="auto"/>
      </w:divBdr>
    </w:div>
    <w:div w:id="669796158">
      <w:bodyDiv w:val="1"/>
      <w:marLeft w:val="0"/>
      <w:marRight w:val="0"/>
      <w:marTop w:val="0"/>
      <w:marBottom w:val="0"/>
      <w:divBdr>
        <w:top w:val="none" w:sz="0" w:space="0" w:color="auto"/>
        <w:left w:val="none" w:sz="0" w:space="0" w:color="auto"/>
        <w:bottom w:val="none" w:sz="0" w:space="0" w:color="auto"/>
        <w:right w:val="none" w:sz="0" w:space="0" w:color="auto"/>
      </w:divBdr>
    </w:div>
    <w:div w:id="670060876">
      <w:bodyDiv w:val="1"/>
      <w:marLeft w:val="0"/>
      <w:marRight w:val="0"/>
      <w:marTop w:val="0"/>
      <w:marBottom w:val="0"/>
      <w:divBdr>
        <w:top w:val="none" w:sz="0" w:space="0" w:color="auto"/>
        <w:left w:val="none" w:sz="0" w:space="0" w:color="auto"/>
        <w:bottom w:val="none" w:sz="0" w:space="0" w:color="auto"/>
        <w:right w:val="none" w:sz="0" w:space="0" w:color="auto"/>
      </w:divBdr>
    </w:div>
    <w:div w:id="673218104">
      <w:bodyDiv w:val="1"/>
      <w:marLeft w:val="0"/>
      <w:marRight w:val="0"/>
      <w:marTop w:val="0"/>
      <w:marBottom w:val="0"/>
      <w:divBdr>
        <w:top w:val="none" w:sz="0" w:space="0" w:color="auto"/>
        <w:left w:val="none" w:sz="0" w:space="0" w:color="auto"/>
        <w:bottom w:val="none" w:sz="0" w:space="0" w:color="auto"/>
        <w:right w:val="none" w:sz="0" w:space="0" w:color="auto"/>
      </w:divBdr>
    </w:div>
    <w:div w:id="673724116">
      <w:bodyDiv w:val="1"/>
      <w:marLeft w:val="0"/>
      <w:marRight w:val="0"/>
      <w:marTop w:val="0"/>
      <w:marBottom w:val="0"/>
      <w:divBdr>
        <w:top w:val="none" w:sz="0" w:space="0" w:color="auto"/>
        <w:left w:val="none" w:sz="0" w:space="0" w:color="auto"/>
        <w:bottom w:val="none" w:sz="0" w:space="0" w:color="auto"/>
        <w:right w:val="none" w:sz="0" w:space="0" w:color="auto"/>
      </w:divBdr>
    </w:div>
    <w:div w:id="676928604">
      <w:bodyDiv w:val="1"/>
      <w:marLeft w:val="0"/>
      <w:marRight w:val="0"/>
      <w:marTop w:val="0"/>
      <w:marBottom w:val="0"/>
      <w:divBdr>
        <w:top w:val="none" w:sz="0" w:space="0" w:color="auto"/>
        <w:left w:val="none" w:sz="0" w:space="0" w:color="auto"/>
        <w:bottom w:val="none" w:sz="0" w:space="0" w:color="auto"/>
        <w:right w:val="none" w:sz="0" w:space="0" w:color="auto"/>
      </w:divBdr>
    </w:div>
    <w:div w:id="680863750">
      <w:bodyDiv w:val="1"/>
      <w:marLeft w:val="0"/>
      <w:marRight w:val="0"/>
      <w:marTop w:val="0"/>
      <w:marBottom w:val="0"/>
      <w:divBdr>
        <w:top w:val="none" w:sz="0" w:space="0" w:color="auto"/>
        <w:left w:val="none" w:sz="0" w:space="0" w:color="auto"/>
        <w:bottom w:val="none" w:sz="0" w:space="0" w:color="auto"/>
        <w:right w:val="none" w:sz="0" w:space="0" w:color="auto"/>
      </w:divBdr>
    </w:div>
    <w:div w:id="686299191">
      <w:bodyDiv w:val="1"/>
      <w:marLeft w:val="0"/>
      <w:marRight w:val="0"/>
      <w:marTop w:val="0"/>
      <w:marBottom w:val="0"/>
      <w:divBdr>
        <w:top w:val="none" w:sz="0" w:space="0" w:color="auto"/>
        <w:left w:val="none" w:sz="0" w:space="0" w:color="auto"/>
        <w:bottom w:val="none" w:sz="0" w:space="0" w:color="auto"/>
        <w:right w:val="none" w:sz="0" w:space="0" w:color="auto"/>
      </w:divBdr>
    </w:div>
    <w:div w:id="686325139">
      <w:bodyDiv w:val="1"/>
      <w:marLeft w:val="0"/>
      <w:marRight w:val="0"/>
      <w:marTop w:val="0"/>
      <w:marBottom w:val="0"/>
      <w:divBdr>
        <w:top w:val="none" w:sz="0" w:space="0" w:color="auto"/>
        <w:left w:val="none" w:sz="0" w:space="0" w:color="auto"/>
        <w:bottom w:val="none" w:sz="0" w:space="0" w:color="auto"/>
        <w:right w:val="none" w:sz="0" w:space="0" w:color="auto"/>
      </w:divBdr>
    </w:div>
    <w:div w:id="688725393">
      <w:bodyDiv w:val="1"/>
      <w:marLeft w:val="0"/>
      <w:marRight w:val="0"/>
      <w:marTop w:val="0"/>
      <w:marBottom w:val="0"/>
      <w:divBdr>
        <w:top w:val="none" w:sz="0" w:space="0" w:color="auto"/>
        <w:left w:val="none" w:sz="0" w:space="0" w:color="auto"/>
        <w:bottom w:val="none" w:sz="0" w:space="0" w:color="auto"/>
        <w:right w:val="none" w:sz="0" w:space="0" w:color="auto"/>
      </w:divBdr>
    </w:div>
    <w:div w:id="694044914">
      <w:bodyDiv w:val="1"/>
      <w:marLeft w:val="0"/>
      <w:marRight w:val="0"/>
      <w:marTop w:val="0"/>
      <w:marBottom w:val="0"/>
      <w:divBdr>
        <w:top w:val="none" w:sz="0" w:space="0" w:color="auto"/>
        <w:left w:val="none" w:sz="0" w:space="0" w:color="auto"/>
        <w:bottom w:val="none" w:sz="0" w:space="0" w:color="auto"/>
        <w:right w:val="none" w:sz="0" w:space="0" w:color="auto"/>
      </w:divBdr>
    </w:div>
    <w:div w:id="695692847">
      <w:bodyDiv w:val="1"/>
      <w:marLeft w:val="0"/>
      <w:marRight w:val="0"/>
      <w:marTop w:val="0"/>
      <w:marBottom w:val="0"/>
      <w:divBdr>
        <w:top w:val="none" w:sz="0" w:space="0" w:color="auto"/>
        <w:left w:val="none" w:sz="0" w:space="0" w:color="auto"/>
        <w:bottom w:val="none" w:sz="0" w:space="0" w:color="auto"/>
        <w:right w:val="none" w:sz="0" w:space="0" w:color="auto"/>
      </w:divBdr>
    </w:div>
    <w:div w:id="697044405">
      <w:bodyDiv w:val="1"/>
      <w:marLeft w:val="0"/>
      <w:marRight w:val="0"/>
      <w:marTop w:val="0"/>
      <w:marBottom w:val="0"/>
      <w:divBdr>
        <w:top w:val="none" w:sz="0" w:space="0" w:color="auto"/>
        <w:left w:val="none" w:sz="0" w:space="0" w:color="auto"/>
        <w:bottom w:val="none" w:sz="0" w:space="0" w:color="auto"/>
        <w:right w:val="none" w:sz="0" w:space="0" w:color="auto"/>
      </w:divBdr>
    </w:div>
    <w:div w:id="697437578">
      <w:bodyDiv w:val="1"/>
      <w:marLeft w:val="0"/>
      <w:marRight w:val="0"/>
      <w:marTop w:val="0"/>
      <w:marBottom w:val="0"/>
      <w:divBdr>
        <w:top w:val="none" w:sz="0" w:space="0" w:color="auto"/>
        <w:left w:val="none" w:sz="0" w:space="0" w:color="auto"/>
        <w:bottom w:val="none" w:sz="0" w:space="0" w:color="auto"/>
        <w:right w:val="none" w:sz="0" w:space="0" w:color="auto"/>
      </w:divBdr>
    </w:div>
    <w:div w:id="700858428">
      <w:bodyDiv w:val="1"/>
      <w:marLeft w:val="0"/>
      <w:marRight w:val="0"/>
      <w:marTop w:val="0"/>
      <w:marBottom w:val="0"/>
      <w:divBdr>
        <w:top w:val="none" w:sz="0" w:space="0" w:color="auto"/>
        <w:left w:val="none" w:sz="0" w:space="0" w:color="auto"/>
        <w:bottom w:val="none" w:sz="0" w:space="0" w:color="auto"/>
        <w:right w:val="none" w:sz="0" w:space="0" w:color="auto"/>
      </w:divBdr>
    </w:div>
    <w:div w:id="701518770">
      <w:bodyDiv w:val="1"/>
      <w:marLeft w:val="0"/>
      <w:marRight w:val="0"/>
      <w:marTop w:val="0"/>
      <w:marBottom w:val="0"/>
      <w:divBdr>
        <w:top w:val="none" w:sz="0" w:space="0" w:color="auto"/>
        <w:left w:val="none" w:sz="0" w:space="0" w:color="auto"/>
        <w:bottom w:val="none" w:sz="0" w:space="0" w:color="auto"/>
        <w:right w:val="none" w:sz="0" w:space="0" w:color="auto"/>
      </w:divBdr>
    </w:div>
    <w:div w:id="704328021">
      <w:bodyDiv w:val="1"/>
      <w:marLeft w:val="0"/>
      <w:marRight w:val="0"/>
      <w:marTop w:val="0"/>
      <w:marBottom w:val="0"/>
      <w:divBdr>
        <w:top w:val="none" w:sz="0" w:space="0" w:color="auto"/>
        <w:left w:val="none" w:sz="0" w:space="0" w:color="auto"/>
        <w:bottom w:val="none" w:sz="0" w:space="0" w:color="auto"/>
        <w:right w:val="none" w:sz="0" w:space="0" w:color="auto"/>
      </w:divBdr>
    </w:div>
    <w:div w:id="704449968">
      <w:bodyDiv w:val="1"/>
      <w:marLeft w:val="0"/>
      <w:marRight w:val="0"/>
      <w:marTop w:val="0"/>
      <w:marBottom w:val="0"/>
      <w:divBdr>
        <w:top w:val="none" w:sz="0" w:space="0" w:color="auto"/>
        <w:left w:val="none" w:sz="0" w:space="0" w:color="auto"/>
        <w:bottom w:val="none" w:sz="0" w:space="0" w:color="auto"/>
        <w:right w:val="none" w:sz="0" w:space="0" w:color="auto"/>
      </w:divBdr>
    </w:div>
    <w:div w:id="707880276">
      <w:bodyDiv w:val="1"/>
      <w:marLeft w:val="0"/>
      <w:marRight w:val="0"/>
      <w:marTop w:val="0"/>
      <w:marBottom w:val="0"/>
      <w:divBdr>
        <w:top w:val="none" w:sz="0" w:space="0" w:color="auto"/>
        <w:left w:val="none" w:sz="0" w:space="0" w:color="auto"/>
        <w:bottom w:val="none" w:sz="0" w:space="0" w:color="auto"/>
        <w:right w:val="none" w:sz="0" w:space="0" w:color="auto"/>
      </w:divBdr>
    </w:div>
    <w:div w:id="710612690">
      <w:bodyDiv w:val="1"/>
      <w:marLeft w:val="0"/>
      <w:marRight w:val="0"/>
      <w:marTop w:val="0"/>
      <w:marBottom w:val="0"/>
      <w:divBdr>
        <w:top w:val="none" w:sz="0" w:space="0" w:color="auto"/>
        <w:left w:val="none" w:sz="0" w:space="0" w:color="auto"/>
        <w:bottom w:val="none" w:sz="0" w:space="0" w:color="auto"/>
        <w:right w:val="none" w:sz="0" w:space="0" w:color="auto"/>
      </w:divBdr>
    </w:div>
    <w:div w:id="714890078">
      <w:bodyDiv w:val="1"/>
      <w:marLeft w:val="0"/>
      <w:marRight w:val="0"/>
      <w:marTop w:val="0"/>
      <w:marBottom w:val="0"/>
      <w:divBdr>
        <w:top w:val="none" w:sz="0" w:space="0" w:color="auto"/>
        <w:left w:val="none" w:sz="0" w:space="0" w:color="auto"/>
        <w:bottom w:val="none" w:sz="0" w:space="0" w:color="auto"/>
        <w:right w:val="none" w:sz="0" w:space="0" w:color="auto"/>
      </w:divBdr>
    </w:div>
    <w:div w:id="715156039">
      <w:bodyDiv w:val="1"/>
      <w:marLeft w:val="0"/>
      <w:marRight w:val="0"/>
      <w:marTop w:val="0"/>
      <w:marBottom w:val="0"/>
      <w:divBdr>
        <w:top w:val="none" w:sz="0" w:space="0" w:color="auto"/>
        <w:left w:val="none" w:sz="0" w:space="0" w:color="auto"/>
        <w:bottom w:val="none" w:sz="0" w:space="0" w:color="auto"/>
        <w:right w:val="none" w:sz="0" w:space="0" w:color="auto"/>
      </w:divBdr>
    </w:div>
    <w:div w:id="719550890">
      <w:bodyDiv w:val="1"/>
      <w:marLeft w:val="0"/>
      <w:marRight w:val="0"/>
      <w:marTop w:val="0"/>
      <w:marBottom w:val="0"/>
      <w:divBdr>
        <w:top w:val="none" w:sz="0" w:space="0" w:color="auto"/>
        <w:left w:val="none" w:sz="0" w:space="0" w:color="auto"/>
        <w:bottom w:val="none" w:sz="0" w:space="0" w:color="auto"/>
        <w:right w:val="none" w:sz="0" w:space="0" w:color="auto"/>
      </w:divBdr>
    </w:div>
    <w:div w:id="728649937">
      <w:bodyDiv w:val="1"/>
      <w:marLeft w:val="0"/>
      <w:marRight w:val="0"/>
      <w:marTop w:val="0"/>
      <w:marBottom w:val="0"/>
      <w:divBdr>
        <w:top w:val="none" w:sz="0" w:space="0" w:color="auto"/>
        <w:left w:val="none" w:sz="0" w:space="0" w:color="auto"/>
        <w:bottom w:val="none" w:sz="0" w:space="0" w:color="auto"/>
        <w:right w:val="none" w:sz="0" w:space="0" w:color="auto"/>
      </w:divBdr>
    </w:div>
    <w:div w:id="729429016">
      <w:bodyDiv w:val="1"/>
      <w:marLeft w:val="0"/>
      <w:marRight w:val="0"/>
      <w:marTop w:val="0"/>
      <w:marBottom w:val="0"/>
      <w:divBdr>
        <w:top w:val="none" w:sz="0" w:space="0" w:color="auto"/>
        <w:left w:val="none" w:sz="0" w:space="0" w:color="auto"/>
        <w:bottom w:val="none" w:sz="0" w:space="0" w:color="auto"/>
        <w:right w:val="none" w:sz="0" w:space="0" w:color="auto"/>
      </w:divBdr>
    </w:div>
    <w:div w:id="731925098">
      <w:bodyDiv w:val="1"/>
      <w:marLeft w:val="0"/>
      <w:marRight w:val="0"/>
      <w:marTop w:val="0"/>
      <w:marBottom w:val="0"/>
      <w:divBdr>
        <w:top w:val="none" w:sz="0" w:space="0" w:color="auto"/>
        <w:left w:val="none" w:sz="0" w:space="0" w:color="auto"/>
        <w:bottom w:val="none" w:sz="0" w:space="0" w:color="auto"/>
        <w:right w:val="none" w:sz="0" w:space="0" w:color="auto"/>
      </w:divBdr>
    </w:div>
    <w:div w:id="733744758">
      <w:bodyDiv w:val="1"/>
      <w:marLeft w:val="0"/>
      <w:marRight w:val="0"/>
      <w:marTop w:val="0"/>
      <w:marBottom w:val="0"/>
      <w:divBdr>
        <w:top w:val="none" w:sz="0" w:space="0" w:color="auto"/>
        <w:left w:val="none" w:sz="0" w:space="0" w:color="auto"/>
        <w:bottom w:val="none" w:sz="0" w:space="0" w:color="auto"/>
        <w:right w:val="none" w:sz="0" w:space="0" w:color="auto"/>
      </w:divBdr>
    </w:div>
    <w:div w:id="734208672">
      <w:bodyDiv w:val="1"/>
      <w:marLeft w:val="0"/>
      <w:marRight w:val="0"/>
      <w:marTop w:val="0"/>
      <w:marBottom w:val="0"/>
      <w:divBdr>
        <w:top w:val="none" w:sz="0" w:space="0" w:color="auto"/>
        <w:left w:val="none" w:sz="0" w:space="0" w:color="auto"/>
        <w:bottom w:val="none" w:sz="0" w:space="0" w:color="auto"/>
        <w:right w:val="none" w:sz="0" w:space="0" w:color="auto"/>
      </w:divBdr>
    </w:div>
    <w:div w:id="738015476">
      <w:bodyDiv w:val="1"/>
      <w:marLeft w:val="0"/>
      <w:marRight w:val="0"/>
      <w:marTop w:val="0"/>
      <w:marBottom w:val="0"/>
      <w:divBdr>
        <w:top w:val="none" w:sz="0" w:space="0" w:color="auto"/>
        <w:left w:val="none" w:sz="0" w:space="0" w:color="auto"/>
        <w:bottom w:val="none" w:sz="0" w:space="0" w:color="auto"/>
        <w:right w:val="none" w:sz="0" w:space="0" w:color="auto"/>
      </w:divBdr>
    </w:div>
    <w:div w:id="743602454">
      <w:bodyDiv w:val="1"/>
      <w:marLeft w:val="0"/>
      <w:marRight w:val="0"/>
      <w:marTop w:val="0"/>
      <w:marBottom w:val="0"/>
      <w:divBdr>
        <w:top w:val="none" w:sz="0" w:space="0" w:color="auto"/>
        <w:left w:val="none" w:sz="0" w:space="0" w:color="auto"/>
        <w:bottom w:val="none" w:sz="0" w:space="0" w:color="auto"/>
        <w:right w:val="none" w:sz="0" w:space="0" w:color="auto"/>
      </w:divBdr>
    </w:div>
    <w:div w:id="750351320">
      <w:bodyDiv w:val="1"/>
      <w:marLeft w:val="0"/>
      <w:marRight w:val="0"/>
      <w:marTop w:val="0"/>
      <w:marBottom w:val="0"/>
      <w:divBdr>
        <w:top w:val="none" w:sz="0" w:space="0" w:color="auto"/>
        <w:left w:val="none" w:sz="0" w:space="0" w:color="auto"/>
        <w:bottom w:val="none" w:sz="0" w:space="0" w:color="auto"/>
        <w:right w:val="none" w:sz="0" w:space="0" w:color="auto"/>
      </w:divBdr>
    </w:div>
    <w:div w:id="751043832">
      <w:bodyDiv w:val="1"/>
      <w:marLeft w:val="0"/>
      <w:marRight w:val="0"/>
      <w:marTop w:val="0"/>
      <w:marBottom w:val="0"/>
      <w:divBdr>
        <w:top w:val="none" w:sz="0" w:space="0" w:color="auto"/>
        <w:left w:val="none" w:sz="0" w:space="0" w:color="auto"/>
        <w:bottom w:val="none" w:sz="0" w:space="0" w:color="auto"/>
        <w:right w:val="none" w:sz="0" w:space="0" w:color="auto"/>
      </w:divBdr>
    </w:div>
    <w:div w:id="753009806">
      <w:bodyDiv w:val="1"/>
      <w:marLeft w:val="0"/>
      <w:marRight w:val="0"/>
      <w:marTop w:val="0"/>
      <w:marBottom w:val="0"/>
      <w:divBdr>
        <w:top w:val="none" w:sz="0" w:space="0" w:color="auto"/>
        <w:left w:val="none" w:sz="0" w:space="0" w:color="auto"/>
        <w:bottom w:val="none" w:sz="0" w:space="0" w:color="auto"/>
        <w:right w:val="none" w:sz="0" w:space="0" w:color="auto"/>
      </w:divBdr>
    </w:div>
    <w:div w:id="755981411">
      <w:bodyDiv w:val="1"/>
      <w:marLeft w:val="0"/>
      <w:marRight w:val="0"/>
      <w:marTop w:val="0"/>
      <w:marBottom w:val="0"/>
      <w:divBdr>
        <w:top w:val="none" w:sz="0" w:space="0" w:color="auto"/>
        <w:left w:val="none" w:sz="0" w:space="0" w:color="auto"/>
        <w:bottom w:val="none" w:sz="0" w:space="0" w:color="auto"/>
        <w:right w:val="none" w:sz="0" w:space="0" w:color="auto"/>
      </w:divBdr>
    </w:div>
    <w:div w:id="757560185">
      <w:bodyDiv w:val="1"/>
      <w:marLeft w:val="0"/>
      <w:marRight w:val="0"/>
      <w:marTop w:val="0"/>
      <w:marBottom w:val="0"/>
      <w:divBdr>
        <w:top w:val="none" w:sz="0" w:space="0" w:color="auto"/>
        <w:left w:val="none" w:sz="0" w:space="0" w:color="auto"/>
        <w:bottom w:val="none" w:sz="0" w:space="0" w:color="auto"/>
        <w:right w:val="none" w:sz="0" w:space="0" w:color="auto"/>
      </w:divBdr>
    </w:div>
    <w:div w:id="758797506">
      <w:bodyDiv w:val="1"/>
      <w:marLeft w:val="0"/>
      <w:marRight w:val="0"/>
      <w:marTop w:val="0"/>
      <w:marBottom w:val="0"/>
      <w:divBdr>
        <w:top w:val="none" w:sz="0" w:space="0" w:color="auto"/>
        <w:left w:val="none" w:sz="0" w:space="0" w:color="auto"/>
        <w:bottom w:val="none" w:sz="0" w:space="0" w:color="auto"/>
        <w:right w:val="none" w:sz="0" w:space="0" w:color="auto"/>
      </w:divBdr>
    </w:div>
    <w:div w:id="758914728">
      <w:bodyDiv w:val="1"/>
      <w:marLeft w:val="0"/>
      <w:marRight w:val="0"/>
      <w:marTop w:val="0"/>
      <w:marBottom w:val="0"/>
      <w:divBdr>
        <w:top w:val="none" w:sz="0" w:space="0" w:color="auto"/>
        <w:left w:val="none" w:sz="0" w:space="0" w:color="auto"/>
        <w:bottom w:val="none" w:sz="0" w:space="0" w:color="auto"/>
        <w:right w:val="none" w:sz="0" w:space="0" w:color="auto"/>
      </w:divBdr>
    </w:div>
    <w:div w:id="763040595">
      <w:bodyDiv w:val="1"/>
      <w:marLeft w:val="0"/>
      <w:marRight w:val="0"/>
      <w:marTop w:val="0"/>
      <w:marBottom w:val="0"/>
      <w:divBdr>
        <w:top w:val="none" w:sz="0" w:space="0" w:color="auto"/>
        <w:left w:val="none" w:sz="0" w:space="0" w:color="auto"/>
        <w:bottom w:val="none" w:sz="0" w:space="0" w:color="auto"/>
        <w:right w:val="none" w:sz="0" w:space="0" w:color="auto"/>
      </w:divBdr>
    </w:div>
    <w:div w:id="763770553">
      <w:bodyDiv w:val="1"/>
      <w:marLeft w:val="0"/>
      <w:marRight w:val="0"/>
      <w:marTop w:val="0"/>
      <w:marBottom w:val="0"/>
      <w:divBdr>
        <w:top w:val="none" w:sz="0" w:space="0" w:color="auto"/>
        <w:left w:val="none" w:sz="0" w:space="0" w:color="auto"/>
        <w:bottom w:val="none" w:sz="0" w:space="0" w:color="auto"/>
        <w:right w:val="none" w:sz="0" w:space="0" w:color="auto"/>
      </w:divBdr>
    </w:div>
    <w:div w:id="764500980">
      <w:bodyDiv w:val="1"/>
      <w:marLeft w:val="0"/>
      <w:marRight w:val="0"/>
      <w:marTop w:val="0"/>
      <w:marBottom w:val="0"/>
      <w:divBdr>
        <w:top w:val="none" w:sz="0" w:space="0" w:color="auto"/>
        <w:left w:val="none" w:sz="0" w:space="0" w:color="auto"/>
        <w:bottom w:val="none" w:sz="0" w:space="0" w:color="auto"/>
        <w:right w:val="none" w:sz="0" w:space="0" w:color="auto"/>
      </w:divBdr>
    </w:div>
    <w:div w:id="769013588">
      <w:bodyDiv w:val="1"/>
      <w:marLeft w:val="0"/>
      <w:marRight w:val="0"/>
      <w:marTop w:val="0"/>
      <w:marBottom w:val="0"/>
      <w:divBdr>
        <w:top w:val="none" w:sz="0" w:space="0" w:color="auto"/>
        <w:left w:val="none" w:sz="0" w:space="0" w:color="auto"/>
        <w:bottom w:val="none" w:sz="0" w:space="0" w:color="auto"/>
        <w:right w:val="none" w:sz="0" w:space="0" w:color="auto"/>
      </w:divBdr>
    </w:div>
    <w:div w:id="769396489">
      <w:bodyDiv w:val="1"/>
      <w:marLeft w:val="0"/>
      <w:marRight w:val="0"/>
      <w:marTop w:val="0"/>
      <w:marBottom w:val="0"/>
      <w:divBdr>
        <w:top w:val="none" w:sz="0" w:space="0" w:color="auto"/>
        <w:left w:val="none" w:sz="0" w:space="0" w:color="auto"/>
        <w:bottom w:val="none" w:sz="0" w:space="0" w:color="auto"/>
        <w:right w:val="none" w:sz="0" w:space="0" w:color="auto"/>
      </w:divBdr>
    </w:div>
    <w:div w:id="770703460">
      <w:bodyDiv w:val="1"/>
      <w:marLeft w:val="0"/>
      <w:marRight w:val="0"/>
      <w:marTop w:val="0"/>
      <w:marBottom w:val="0"/>
      <w:divBdr>
        <w:top w:val="none" w:sz="0" w:space="0" w:color="auto"/>
        <w:left w:val="none" w:sz="0" w:space="0" w:color="auto"/>
        <w:bottom w:val="none" w:sz="0" w:space="0" w:color="auto"/>
        <w:right w:val="none" w:sz="0" w:space="0" w:color="auto"/>
      </w:divBdr>
    </w:div>
    <w:div w:id="771828558">
      <w:bodyDiv w:val="1"/>
      <w:marLeft w:val="0"/>
      <w:marRight w:val="0"/>
      <w:marTop w:val="0"/>
      <w:marBottom w:val="0"/>
      <w:divBdr>
        <w:top w:val="none" w:sz="0" w:space="0" w:color="auto"/>
        <w:left w:val="none" w:sz="0" w:space="0" w:color="auto"/>
        <w:bottom w:val="none" w:sz="0" w:space="0" w:color="auto"/>
        <w:right w:val="none" w:sz="0" w:space="0" w:color="auto"/>
      </w:divBdr>
    </w:div>
    <w:div w:id="773327061">
      <w:bodyDiv w:val="1"/>
      <w:marLeft w:val="0"/>
      <w:marRight w:val="0"/>
      <w:marTop w:val="0"/>
      <w:marBottom w:val="0"/>
      <w:divBdr>
        <w:top w:val="none" w:sz="0" w:space="0" w:color="auto"/>
        <w:left w:val="none" w:sz="0" w:space="0" w:color="auto"/>
        <w:bottom w:val="none" w:sz="0" w:space="0" w:color="auto"/>
        <w:right w:val="none" w:sz="0" w:space="0" w:color="auto"/>
      </w:divBdr>
    </w:div>
    <w:div w:id="776486586">
      <w:bodyDiv w:val="1"/>
      <w:marLeft w:val="0"/>
      <w:marRight w:val="0"/>
      <w:marTop w:val="0"/>
      <w:marBottom w:val="0"/>
      <w:divBdr>
        <w:top w:val="none" w:sz="0" w:space="0" w:color="auto"/>
        <w:left w:val="none" w:sz="0" w:space="0" w:color="auto"/>
        <w:bottom w:val="none" w:sz="0" w:space="0" w:color="auto"/>
        <w:right w:val="none" w:sz="0" w:space="0" w:color="auto"/>
      </w:divBdr>
    </w:div>
    <w:div w:id="776829205">
      <w:bodyDiv w:val="1"/>
      <w:marLeft w:val="0"/>
      <w:marRight w:val="0"/>
      <w:marTop w:val="0"/>
      <w:marBottom w:val="0"/>
      <w:divBdr>
        <w:top w:val="none" w:sz="0" w:space="0" w:color="auto"/>
        <w:left w:val="none" w:sz="0" w:space="0" w:color="auto"/>
        <w:bottom w:val="none" w:sz="0" w:space="0" w:color="auto"/>
        <w:right w:val="none" w:sz="0" w:space="0" w:color="auto"/>
      </w:divBdr>
    </w:div>
    <w:div w:id="778910235">
      <w:bodyDiv w:val="1"/>
      <w:marLeft w:val="0"/>
      <w:marRight w:val="0"/>
      <w:marTop w:val="0"/>
      <w:marBottom w:val="0"/>
      <w:divBdr>
        <w:top w:val="none" w:sz="0" w:space="0" w:color="auto"/>
        <w:left w:val="none" w:sz="0" w:space="0" w:color="auto"/>
        <w:bottom w:val="none" w:sz="0" w:space="0" w:color="auto"/>
        <w:right w:val="none" w:sz="0" w:space="0" w:color="auto"/>
      </w:divBdr>
    </w:div>
    <w:div w:id="785856918">
      <w:bodyDiv w:val="1"/>
      <w:marLeft w:val="0"/>
      <w:marRight w:val="0"/>
      <w:marTop w:val="0"/>
      <w:marBottom w:val="0"/>
      <w:divBdr>
        <w:top w:val="none" w:sz="0" w:space="0" w:color="auto"/>
        <w:left w:val="none" w:sz="0" w:space="0" w:color="auto"/>
        <w:bottom w:val="none" w:sz="0" w:space="0" w:color="auto"/>
        <w:right w:val="none" w:sz="0" w:space="0" w:color="auto"/>
      </w:divBdr>
    </w:div>
    <w:div w:id="786238063">
      <w:bodyDiv w:val="1"/>
      <w:marLeft w:val="0"/>
      <w:marRight w:val="0"/>
      <w:marTop w:val="0"/>
      <w:marBottom w:val="0"/>
      <w:divBdr>
        <w:top w:val="none" w:sz="0" w:space="0" w:color="auto"/>
        <w:left w:val="none" w:sz="0" w:space="0" w:color="auto"/>
        <w:bottom w:val="none" w:sz="0" w:space="0" w:color="auto"/>
        <w:right w:val="none" w:sz="0" w:space="0" w:color="auto"/>
      </w:divBdr>
    </w:div>
    <w:div w:id="789784864">
      <w:bodyDiv w:val="1"/>
      <w:marLeft w:val="0"/>
      <w:marRight w:val="0"/>
      <w:marTop w:val="0"/>
      <w:marBottom w:val="0"/>
      <w:divBdr>
        <w:top w:val="none" w:sz="0" w:space="0" w:color="auto"/>
        <w:left w:val="none" w:sz="0" w:space="0" w:color="auto"/>
        <w:bottom w:val="none" w:sz="0" w:space="0" w:color="auto"/>
        <w:right w:val="none" w:sz="0" w:space="0" w:color="auto"/>
      </w:divBdr>
    </w:div>
    <w:div w:id="793601260">
      <w:bodyDiv w:val="1"/>
      <w:marLeft w:val="0"/>
      <w:marRight w:val="0"/>
      <w:marTop w:val="0"/>
      <w:marBottom w:val="0"/>
      <w:divBdr>
        <w:top w:val="none" w:sz="0" w:space="0" w:color="auto"/>
        <w:left w:val="none" w:sz="0" w:space="0" w:color="auto"/>
        <w:bottom w:val="none" w:sz="0" w:space="0" w:color="auto"/>
        <w:right w:val="none" w:sz="0" w:space="0" w:color="auto"/>
      </w:divBdr>
    </w:div>
    <w:div w:id="799231265">
      <w:bodyDiv w:val="1"/>
      <w:marLeft w:val="0"/>
      <w:marRight w:val="0"/>
      <w:marTop w:val="0"/>
      <w:marBottom w:val="0"/>
      <w:divBdr>
        <w:top w:val="none" w:sz="0" w:space="0" w:color="auto"/>
        <w:left w:val="none" w:sz="0" w:space="0" w:color="auto"/>
        <w:bottom w:val="none" w:sz="0" w:space="0" w:color="auto"/>
        <w:right w:val="none" w:sz="0" w:space="0" w:color="auto"/>
      </w:divBdr>
    </w:div>
    <w:div w:id="800463504">
      <w:bodyDiv w:val="1"/>
      <w:marLeft w:val="0"/>
      <w:marRight w:val="0"/>
      <w:marTop w:val="0"/>
      <w:marBottom w:val="0"/>
      <w:divBdr>
        <w:top w:val="none" w:sz="0" w:space="0" w:color="auto"/>
        <w:left w:val="none" w:sz="0" w:space="0" w:color="auto"/>
        <w:bottom w:val="none" w:sz="0" w:space="0" w:color="auto"/>
        <w:right w:val="none" w:sz="0" w:space="0" w:color="auto"/>
      </w:divBdr>
    </w:div>
    <w:div w:id="801466268">
      <w:bodyDiv w:val="1"/>
      <w:marLeft w:val="0"/>
      <w:marRight w:val="0"/>
      <w:marTop w:val="0"/>
      <w:marBottom w:val="0"/>
      <w:divBdr>
        <w:top w:val="none" w:sz="0" w:space="0" w:color="auto"/>
        <w:left w:val="none" w:sz="0" w:space="0" w:color="auto"/>
        <w:bottom w:val="none" w:sz="0" w:space="0" w:color="auto"/>
        <w:right w:val="none" w:sz="0" w:space="0" w:color="auto"/>
      </w:divBdr>
    </w:div>
    <w:div w:id="801655720">
      <w:bodyDiv w:val="1"/>
      <w:marLeft w:val="0"/>
      <w:marRight w:val="0"/>
      <w:marTop w:val="0"/>
      <w:marBottom w:val="0"/>
      <w:divBdr>
        <w:top w:val="none" w:sz="0" w:space="0" w:color="auto"/>
        <w:left w:val="none" w:sz="0" w:space="0" w:color="auto"/>
        <w:bottom w:val="none" w:sz="0" w:space="0" w:color="auto"/>
        <w:right w:val="none" w:sz="0" w:space="0" w:color="auto"/>
      </w:divBdr>
    </w:div>
    <w:div w:id="806050006">
      <w:bodyDiv w:val="1"/>
      <w:marLeft w:val="0"/>
      <w:marRight w:val="0"/>
      <w:marTop w:val="0"/>
      <w:marBottom w:val="0"/>
      <w:divBdr>
        <w:top w:val="none" w:sz="0" w:space="0" w:color="auto"/>
        <w:left w:val="none" w:sz="0" w:space="0" w:color="auto"/>
        <w:bottom w:val="none" w:sz="0" w:space="0" w:color="auto"/>
        <w:right w:val="none" w:sz="0" w:space="0" w:color="auto"/>
      </w:divBdr>
    </w:div>
    <w:div w:id="810362051">
      <w:bodyDiv w:val="1"/>
      <w:marLeft w:val="0"/>
      <w:marRight w:val="0"/>
      <w:marTop w:val="0"/>
      <w:marBottom w:val="0"/>
      <w:divBdr>
        <w:top w:val="none" w:sz="0" w:space="0" w:color="auto"/>
        <w:left w:val="none" w:sz="0" w:space="0" w:color="auto"/>
        <w:bottom w:val="none" w:sz="0" w:space="0" w:color="auto"/>
        <w:right w:val="none" w:sz="0" w:space="0" w:color="auto"/>
      </w:divBdr>
    </w:div>
    <w:div w:id="813641078">
      <w:bodyDiv w:val="1"/>
      <w:marLeft w:val="0"/>
      <w:marRight w:val="0"/>
      <w:marTop w:val="0"/>
      <w:marBottom w:val="0"/>
      <w:divBdr>
        <w:top w:val="none" w:sz="0" w:space="0" w:color="auto"/>
        <w:left w:val="none" w:sz="0" w:space="0" w:color="auto"/>
        <w:bottom w:val="none" w:sz="0" w:space="0" w:color="auto"/>
        <w:right w:val="none" w:sz="0" w:space="0" w:color="auto"/>
      </w:divBdr>
    </w:div>
    <w:div w:id="814839196">
      <w:bodyDiv w:val="1"/>
      <w:marLeft w:val="0"/>
      <w:marRight w:val="0"/>
      <w:marTop w:val="0"/>
      <w:marBottom w:val="0"/>
      <w:divBdr>
        <w:top w:val="none" w:sz="0" w:space="0" w:color="auto"/>
        <w:left w:val="none" w:sz="0" w:space="0" w:color="auto"/>
        <w:bottom w:val="none" w:sz="0" w:space="0" w:color="auto"/>
        <w:right w:val="none" w:sz="0" w:space="0" w:color="auto"/>
      </w:divBdr>
    </w:div>
    <w:div w:id="815991921">
      <w:bodyDiv w:val="1"/>
      <w:marLeft w:val="0"/>
      <w:marRight w:val="0"/>
      <w:marTop w:val="0"/>
      <w:marBottom w:val="0"/>
      <w:divBdr>
        <w:top w:val="none" w:sz="0" w:space="0" w:color="auto"/>
        <w:left w:val="none" w:sz="0" w:space="0" w:color="auto"/>
        <w:bottom w:val="none" w:sz="0" w:space="0" w:color="auto"/>
        <w:right w:val="none" w:sz="0" w:space="0" w:color="auto"/>
      </w:divBdr>
    </w:div>
    <w:div w:id="823660761">
      <w:bodyDiv w:val="1"/>
      <w:marLeft w:val="0"/>
      <w:marRight w:val="0"/>
      <w:marTop w:val="0"/>
      <w:marBottom w:val="0"/>
      <w:divBdr>
        <w:top w:val="none" w:sz="0" w:space="0" w:color="auto"/>
        <w:left w:val="none" w:sz="0" w:space="0" w:color="auto"/>
        <w:bottom w:val="none" w:sz="0" w:space="0" w:color="auto"/>
        <w:right w:val="none" w:sz="0" w:space="0" w:color="auto"/>
      </w:divBdr>
    </w:div>
    <w:div w:id="824392439">
      <w:bodyDiv w:val="1"/>
      <w:marLeft w:val="0"/>
      <w:marRight w:val="0"/>
      <w:marTop w:val="0"/>
      <w:marBottom w:val="0"/>
      <w:divBdr>
        <w:top w:val="none" w:sz="0" w:space="0" w:color="auto"/>
        <w:left w:val="none" w:sz="0" w:space="0" w:color="auto"/>
        <w:bottom w:val="none" w:sz="0" w:space="0" w:color="auto"/>
        <w:right w:val="none" w:sz="0" w:space="0" w:color="auto"/>
      </w:divBdr>
    </w:div>
    <w:div w:id="824510232">
      <w:bodyDiv w:val="1"/>
      <w:marLeft w:val="0"/>
      <w:marRight w:val="0"/>
      <w:marTop w:val="0"/>
      <w:marBottom w:val="0"/>
      <w:divBdr>
        <w:top w:val="none" w:sz="0" w:space="0" w:color="auto"/>
        <w:left w:val="none" w:sz="0" w:space="0" w:color="auto"/>
        <w:bottom w:val="none" w:sz="0" w:space="0" w:color="auto"/>
        <w:right w:val="none" w:sz="0" w:space="0" w:color="auto"/>
      </w:divBdr>
    </w:div>
    <w:div w:id="825822087">
      <w:bodyDiv w:val="1"/>
      <w:marLeft w:val="0"/>
      <w:marRight w:val="0"/>
      <w:marTop w:val="0"/>
      <w:marBottom w:val="0"/>
      <w:divBdr>
        <w:top w:val="none" w:sz="0" w:space="0" w:color="auto"/>
        <w:left w:val="none" w:sz="0" w:space="0" w:color="auto"/>
        <w:bottom w:val="none" w:sz="0" w:space="0" w:color="auto"/>
        <w:right w:val="none" w:sz="0" w:space="0" w:color="auto"/>
      </w:divBdr>
    </w:div>
    <w:div w:id="826751467">
      <w:bodyDiv w:val="1"/>
      <w:marLeft w:val="0"/>
      <w:marRight w:val="0"/>
      <w:marTop w:val="0"/>
      <w:marBottom w:val="0"/>
      <w:divBdr>
        <w:top w:val="none" w:sz="0" w:space="0" w:color="auto"/>
        <w:left w:val="none" w:sz="0" w:space="0" w:color="auto"/>
        <w:bottom w:val="none" w:sz="0" w:space="0" w:color="auto"/>
        <w:right w:val="none" w:sz="0" w:space="0" w:color="auto"/>
      </w:divBdr>
    </w:div>
    <w:div w:id="828254680">
      <w:bodyDiv w:val="1"/>
      <w:marLeft w:val="0"/>
      <w:marRight w:val="0"/>
      <w:marTop w:val="0"/>
      <w:marBottom w:val="0"/>
      <w:divBdr>
        <w:top w:val="none" w:sz="0" w:space="0" w:color="auto"/>
        <w:left w:val="none" w:sz="0" w:space="0" w:color="auto"/>
        <w:bottom w:val="none" w:sz="0" w:space="0" w:color="auto"/>
        <w:right w:val="none" w:sz="0" w:space="0" w:color="auto"/>
      </w:divBdr>
    </w:div>
    <w:div w:id="828443350">
      <w:bodyDiv w:val="1"/>
      <w:marLeft w:val="0"/>
      <w:marRight w:val="0"/>
      <w:marTop w:val="0"/>
      <w:marBottom w:val="0"/>
      <w:divBdr>
        <w:top w:val="none" w:sz="0" w:space="0" w:color="auto"/>
        <w:left w:val="none" w:sz="0" w:space="0" w:color="auto"/>
        <w:bottom w:val="none" w:sz="0" w:space="0" w:color="auto"/>
        <w:right w:val="none" w:sz="0" w:space="0" w:color="auto"/>
      </w:divBdr>
    </w:div>
    <w:div w:id="830294825">
      <w:bodyDiv w:val="1"/>
      <w:marLeft w:val="0"/>
      <w:marRight w:val="0"/>
      <w:marTop w:val="0"/>
      <w:marBottom w:val="0"/>
      <w:divBdr>
        <w:top w:val="none" w:sz="0" w:space="0" w:color="auto"/>
        <w:left w:val="none" w:sz="0" w:space="0" w:color="auto"/>
        <w:bottom w:val="none" w:sz="0" w:space="0" w:color="auto"/>
        <w:right w:val="none" w:sz="0" w:space="0" w:color="auto"/>
      </w:divBdr>
    </w:div>
    <w:div w:id="831455664">
      <w:bodyDiv w:val="1"/>
      <w:marLeft w:val="0"/>
      <w:marRight w:val="0"/>
      <w:marTop w:val="0"/>
      <w:marBottom w:val="0"/>
      <w:divBdr>
        <w:top w:val="none" w:sz="0" w:space="0" w:color="auto"/>
        <w:left w:val="none" w:sz="0" w:space="0" w:color="auto"/>
        <w:bottom w:val="none" w:sz="0" w:space="0" w:color="auto"/>
        <w:right w:val="none" w:sz="0" w:space="0" w:color="auto"/>
      </w:divBdr>
    </w:div>
    <w:div w:id="841967254">
      <w:bodyDiv w:val="1"/>
      <w:marLeft w:val="0"/>
      <w:marRight w:val="0"/>
      <w:marTop w:val="0"/>
      <w:marBottom w:val="0"/>
      <w:divBdr>
        <w:top w:val="none" w:sz="0" w:space="0" w:color="auto"/>
        <w:left w:val="none" w:sz="0" w:space="0" w:color="auto"/>
        <w:bottom w:val="none" w:sz="0" w:space="0" w:color="auto"/>
        <w:right w:val="none" w:sz="0" w:space="0" w:color="auto"/>
      </w:divBdr>
    </w:div>
    <w:div w:id="843714887">
      <w:bodyDiv w:val="1"/>
      <w:marLeft w:val="0"/>
      <w:marRight w:val="0"/>
      <w:marTop w:val="0"/>
      <w:marBottom w:val="0"/>
      <w:divBdr>
        <w:top w:val="none" w:sz="0" w:space="0" w:color="auto"/>
        <w:left w:val="none" w:sz="0" w:space="0" w:color="auto"/>
        <w:bottom w:val="none" w:sz="0" w:space="0" w:color="auto"/>
        <w:right w:val="none" w:sz="0" w:space="0" w:color="auto"/>
      </w:divBdr>
    </w:div>
    <w:div w:id="845245706">
      <w:bodyDiv w:val="1"/>
      <w:marLeft w:val="0"/>
      <w:marRight w:val="0"/>
      <w:marTop w:val="0"/>
      <w:marBottom w:val="0"/>
      <w:divBdr>
        <w:top w:val="none" w:sz="0" w:space="0" w:color="auto"/>
        <w:left w:val="none" w:sz="0" w:space="0" w:color="auto"/>
        <w:bottom w:val="none" w:sz="0" w:space="0" w:color="auto"/>
        <w:right w:val="none" w:sz="0" w:space="0" w:color="auto"/>
      </w:divBdr>
    </w:div>
    <w:div w:id="846481809">
      <w:bodyDiv w:val="1"/>
      <w:marLeft w:val="0"/>
      <w:marRight w:val="0"/>
      <w:marTop w:val="0"/>
      <w:marBottom w:val="0"/>
      <w:divBdr>
        <w:top w:val="none" w:sz="0" w:space="0" w:color="auto"/>
        <w:left w:val="none" w:sz="0" w:space="0" w:color="auto"/>
        <w:bottom w:val="none" w:sz="0" w:space="0" w:color="auto"/>
        <w:right w:val="none" w:sz="0" w:space="0" w:color="auto"/>
      </w:divBdr>
    </w:div>
    <w:div w:id="847333885">
      <w:bodyDiv w:val="1"/>
      <w:marLeft w:val="0"/>
      <w:marRight w:val="0"/>
      <w:marTop w:val="0"/>
      <w:marBottom w:val="0"/>
      <w:divBdr>
        <w:top w:val="none" w:sz="0" w:space="0" w:color="auto"/>
        <w:left w:val="none" w:sz="0" w:space="0" w:color="auto"/>
        <w:bottom w:val="none" w:sz="0" w:space="0" w:color="auto"/>
        <w:right w:val="none" w:sz="0" w:space="0" w:color="auto"/>
      </w:divBdr>
    </w:div>
    <w:div w:id="848257723">
      <w:bodyDiv w:val="1"/>
      <w:marLeft w:val="0"/>
      <w:marRight w:val="0"/>
      <w:marTop w:val="0"/>
      <w:marBottom w:val="0"/>
      <w:divBdr>
        <w:top w:val="none" w:sz="0" w:space="0" w:color="auto"/>
        <w:left w:val="none" w:sz="0" w:space="0" w:color="auto"/>
        <w:bottom w:val="none" w:sz="0" w:space="0" w:color="auto"/>
        <w:right w:val="none" w:sz="0" w:space="0" w:color="auto"/>
      </w:divBdr>
    </w:div>
    <w:div w:id="849099396">
      <w:bodyDiv w:val="1"/>
      <w:marLeft w:val="0"/>
      <w:marRight w:val="0"/>
      <w:marTop w:val="0"/>
      <w:marBottom w:val="0"/>
      <w:divBdr>
        <w:top w:val="none" w:sz="0" w:space="0" w:color="auto"/>
        <w:left w:val="none" w:sz="0" w:space="0" w:color="auto"/>
        <w:bottom w:val="none" w:sz="0" w:space="0" w:color="auto"/>
        <w:right w:val="none" w:sz="0" w:space="0" w:color="auto"/>
      </w:divBdr>
    </w:div>
    <w:div w:id="851652862">
      <w:bodyDiv w:val="1"/>
      <w:marLeft w:val="0"/>
      <w:marRight w:val="0"/>
      <w:marTop w:val="0"/>
      <w:marBottom w:val="0"/>
      <w:divBdr>
        <w:top w:val="none" w:sz="0" w:space="0" w:color="auto"/>
        <w:left w:val="none" w:sz="0" w:space="0" w:color="auto"/>
        <w:bottom w:val="none" w:sz="0" w:space="0" w:color="auto"/>
        <w:right w:val="none" w:sz="0" w:space="0" w:color="auto"/>
      </w:divBdr>
    </w:div>
    <w:div w:id="851917128">
      <w:bodyDiv w:val="1"/>
      <w:marLeft w:val="0"/>
      <w:marRight w:val="0"/>
      <w:marTop w:val="0"/>
      <w:marBottom w:val="0"/>
      <w:divBdr>
        <w:top w:val="none" w:sz="0" w:space="0" w:color="auto"/>
        <w:left w:val="none" w:sz="0" w:space="0" w:color="auto"/>
        <w:bottom w:val="none" w:sz="0" w:space="0" w:color="auto"/>
        <w:right w:val="none" w:sz="0" w:space="0" w:color="auto"/>
      </w:divBdr>
    </w:div>
    <w:div w:id="855121583">
      <w:bodyDiv w:val="1"/>
      <w:marLeft w:val="0"/>
      <w:marRight w:val="0"/>
      <w:marTop w:val="0"/>
      <w:marBottom w:val="0"/>
      <w:divBdr>
        <w:top w:val="none" w:sz="0" w:space="0" w:color="auto"/>
        <w:left w:val="none" w:sz="0" w:space="0" w:color="auto"/>
        <w:bottom w:val="none" w:sz="0" w:space="0" w:color="auto"/>
        <w:right w:val="none" w:sz="0" w:space="0" w:color="auto"/>
      </w:divBdr>
    </w:div>
    <w:div w:id="855852608">
      <w:bodyDiv w:val="1"/>
      <w:marLeft w:val="0"/>
      <w:marRight w:val="0"/>
      <w:marTop w:val="0"/>
      <w:marBottom w:val="0"/>
      <w:divBdr>
        <w:top w:val="none" w:sz="0" w:space="0" w:color="auto"/>
        <w:left w:val="none" w:sz="0" w:space="0" w:color="auto"/>
        <w:bottom w:val="none" w:sz="0" w:space="0" w:color="auto"/>
        <w:right w:val="none" w:sz="0" w:space="0" w:color="auto"/>
      </w:divBdr>
    </w:div>
    <w:div w:id="856845201">
      <w:bodyDiv w:val="1"/>
      <w:marLeft w:val="0"/>
      <w:marRight w:val="0"/>
      <w:marTop w:val="0"/>
      <w:marBottom w:val="0"/>
      <w:divBdr>
        <w:top w:val="none" w:sz="0" w:space="0" w:color="auto"/>
        <w:left w:val="none" w:sz="0" w:space="0" w:color="auto"/>
        <w:bottom w:val="none" w:sz="0" w:space="0" w:color="auto"/>
        <w:right w:val="none" w:sz="0" w:space="0" w:color="auto"/>
      </w:divBdr>
    </w:div>
    <w:div w:id="864369296">
      <w:bodyDiv w:val="1"/>
      <w:marLeft w:val="0"/>
      <w:marRight w:val="0"/>
      <w:marTop w:val="0"/>
      <w:marBottom w:val="0"/>
      <w:divBdr>
        <w:top w:val="none" w:sz="0" w:space="0" w:color="auto"/>
        <w:left w:val="none" w:sz="0" w:space="0" w:color="auto"/>
        <w:bottom w:val="none" w:sz="0" w:space="0" w:color="auto"/>
        <w:right w:val="none" w:sz="0" w:space="0" w:color="auto"/>
      </w:divBdr>
    </w:div>
    <w:div w:id="865753580">
      <w:bodyDiv w:val="1"/>
      <w:marLeft w:val="0"/>
      <w:marRight w:val="0"/>
      <w:marTop w:val="0"/>
      <w:marBottom w:val="0"/>
      <w:divBdr>
        <w:top w:val="none" w:sz="0" w:space="0" w:color="auto"/>
        <w:left w:val="none" w:sz="0" w:space="0" w:color="auto"/>
        <w:bottom w:val="none" w:sz="0" w:space="0" w:color="auto"/>
        <w:right w:val="none" w:sz="0" w:space="0" w:color="auto"/>
      </w:divBdr>
    </w:div>
    <w:div w:id="867065904">
      <w:bodyDiv w:val="1"/>
      <w:marLeft w:val="0"/>
      <w:marRight w:val="0"/>
      <w:marTop w:val="0"/>
      <w:marBottom w:val="0"/>
      <w:divBdr>
        <w:top w:val="none" w:sz="0" w:space="0" w:color="auto"/>
        <w:left w:val="none" w:sz="0" w:space="0" w:color="auto"/>
        <w:bottom w:val="none" w:sz="0" w:space="0" w:color="auto"/>
        <w:right w:val="none" w:sz="0" w:space="0" w:color="auto"/>
      </w:divBdr>
    </w:div>
    <w:div w:id="869609131">
      <w:bodyDiv w:val="1"/>
      <w:marLeft w:val="0"/>
      <w:marRight w:val="0"/>
      <w:marTop w:val="0"/>
      <w:marBottom w:val="0"/>
      <w:divBdr>
        <w:top w:val="none" w:sz="0" w:space="0" w:color="auto"/>
        <w:left w:val="none" w:sz="0" w:space="0" w:color="auto"/>
        <w:bottom w:val="none" w:sz="0" w:space="0" w:color="auto"/>
        <w:right w:val="none" w:sz="0" w:space="0" w:color="auto"/>
      </w:divBdr>
    </w:div>
    <w:div w:id="873611700">
      <w:bodyDiv w:val="1"/>
      <w:marLeft w:val="0"/>
      <w:marRight w:val="0"/>
      <w:marTop w:val="0"/>
      <w:marBottom w:val="0"/>
      <w:divBdr>
        <w:top w:val="none" w:sz="0" w:space="0" w:color="auto"/>
        <w:left w:val="none" w:sz="0" w:space="0" w:color="auto"/>
        <w:bottom w:val="none" w:sz="0" w:space="0" w:color="auto"/>
        <w:right w:val="none" w:sz="0" w:space="0" w:color="auto"/>
      </w:divBdr>
    </w:div>
    <w:div w:id="881017875">
      <w:bodyDiv w:val="1"/>
      <w:marLeft w:val="0"/>
      <w:marRight w:val="0"/>
      <w:marTop w:val="0"/>
      <w:marBottom w:val="0"/>
      <w:divBdr>
        <w:top w:val="none" w:sz="0" w:space="0" w:color="auto"/>
        <w:left w:val="none" w:sz="0" w:space="0" w:color="auto"/>
        <w:bottom w:val="none" w:sz="0" w:space="0" w:color="auto"/>
        <w:right w:val="none" w:sz="0" w:space="0" w:color="auto"/>
      </w:divBdr>
    </w:div>
    <w:div w:id="885725341">
      <w:bodyDiv w:val="1"/>
      <w:marLeft w:val="0"/>
      <w:marRight w:val="0"/>
      <w:marTop w:val="0"/>
      <w:marBottom w:val="0"/>
      <w:divBdr>
        <w:top w:val="none" w:sz="0" w:space="0" w:color="auto"/>
        <w:left w:val="none" w:sz="0" w:space="0" w:color="auto"/>
        <w:bottom w:val="none" w:sz="0" w:space="0" w:color="auto"/>
        <w:right w:val="none" w:sz="0" w:space="0" w:color="auto"/>
      </w:divBdr>
    </w:div>
    <w:div w:id="888687955">
      <w:bodyDiv w:val="1"/>
      <w:marLeft w:val="0"/>
      <w:marRight w:val="0"/>
      <w:marTop w:val="0"/>
      <w:marBottom w:val="0"/>
      <w:divBdr>
        <w:top w:val="none" w:sz="0" w:space="0" w:color="auto"/>
        <w:left w:val="none" w:sz="0" w:space="0" w:color="auto"/>
        <w:bottom w:val="none" w:sz="0" w:space="0" w:color="auto"/>
        <w:right w:val="none" w:sz="0" w:space="0" w:color="auto"/>
      </w:divBdr>
    </w:div>
    <w:div w:id="889150723">
      <w:bodyDiv w:val="1"/>
      <w:marLeft w:val="0"/>
      <w:marRight w:val="0"/>
      <w:marTop w:val="0"/>
      <w:marBottom w:val="0"/>
      <w:divBdr>
        <w:top w:val="none" w:sz="0" w:space="0" w:color="auto"/>
        <w:left w:val="none" w:sz="0" w:space="0" w:color="auto"/>
        <w:bottom w:val="none" w:sz="0" w:space="0" w:color="auto"/>
        <w:right w:val="none" w:sz="0" w:space="0" w:color="auto"/>
      </w:divBdr>
    </w:div>
    <w:div w:id="889269439">
      <w:bodyDiv w:val="1"/>
      <w:marLeft w:val="0"/>
      <w:marRight w:val="0"/>
      <w:marTop w:val="0"/>
      <w:marBottom w:val="0"/>
      <w:divBdr>
        <w:top w:val="none" w:sz="0" w:space="0" w:color="auto"/>
        <w:left w:val="none" w:sz="0" w:space="0" w:color="auto"/>
        <w:bottom w:val="none" w:sz="0" w:space="0" w:color="auto"/>
        <w:right w:val="none" w:sz="0" w:space="0" w:color="auto"/>
      </w:divBdr>
    </w:div>
    <w:div w:id="891575911">
      <w:bodyDiv w:val="1"/>
      <w:marLeft w:val="0"/>
      <w:marRight w:val="0"/>
      <w:marTop w:val="0"/>
      <w:marBottom w:val="0"/>
      <w:divBdr>
        <w:top w:val="none" w:sz="0" w:space="0" w:color="auto"/>
        <w:left w:val="none" w:sz="0" w:space="0" w:color="auto"/>
        <w:bottom w:val="none" w:sz="0" w:space="0" w:color="auto"/>
        <w:right w:val="none" w:sz="0" w:space="0" w:color="auto"/>
      </w:divBdr>
    </w:div>
    <w:div w:id="892430416">
      <w:bodyDiv w:val="1"/>
      <w:marLeft w:val="0"/>
      <w:marRight w:val="0"/>
      <w:marTop w:val="0"/>
      <w:marBottom w:val="0"/>
      <w:divBdr>
        <w:top w:val="none" w:sz="0" w:space="0" w:color="auto"/>
        <w:left w:val="none" w:sz="0" w:space="0" w:color="auto"/>
        <w:bottom w:val="none" w:sz="0" w:space="0" w:color="auto"/>
        <w:right w:val="none" w:sz="0" w:space="0" w:color="auto"/>
      </w:divBdr>
    </w:div>
    <w:div w:id="895160701">
      <w:bodyDiv w:val="1"/>
      <w:marLeft w:val="0"/>
      <w:marRight w:val="0"/>
      <w:marTop w:val="0"/>
      <w:marBottom w:val="0"/>
      <w:divBdr>
        <w:top w:val="none" w:sz="0" w:space="0" w:color="auto"/>
        <w:left w:val="none" w:sz="0" w:space="0" w:color="auto"/>
        <w:bottom w:val="none" w:sz="0" w:space="0" w:color="auto"/>
        <w:right w:val="none" w:sz="0" w:space="0" w:color="auto"/>
      </w:divBdr>
    </w:div>
    <w:div w:id="895628346">
      <w:bodyDiv w:val="1"/>
      <w:marLeft w:val="0"/>
      <w:marRight w:val="0"/>
      <w:marTop w:val="0"/>
      <w:marBottom w:val="0"/>
      <w:divBdr>
        <w:top w:val="none" w:sz="0" w:space="0" w:color="auto"/>
        <w:left w:val="none" w:sz="0" w:space="0" w:color="auto"/>
        <w:bottom w:val="none" w:sz="0" w:space="0" w:color="auto"/>
        <w:right w:val="none" w:sz="0" w:space="0" w:color="auto"/>
      </w:divBdr>
    </w:div>
    <w:div w:id="895749550">
      <w:bodyDiv w:val="1"/>
      <w:marLeft w:val="0"/>
      <w:marRight w:val="0"/>
      <w:marTop w:val="0"/>
      <w:marBottom w:val="0"/>
      <w:divBdr>
        <w:top w:val="none" w:sz="0" w:space="0" w:color="auto"/>
        <w:left w:val="none" w:sz="0" w:space="0" w:color="auto"/>
        <w:bottom w:val="none" w:sz="0" w:space="0" w:color="auto"/>
        <w:right w:val="none" w:sz="0" w:space="0" w:color="auto"/>
      </w:divBdr>
    </w:div>
    <w:div w:id="902104014">
      <w:bodyDiv w:val="1"/>
      <w:marLeft w:val="0"/>
      <w:marRight w:val="0"/>
      <w:marTop w:val="0"/>
      <w:marBottom w:val="0"/>
      <w:divBdr>
        <w:top w:val="none" w:sz="0" w:space="0" w:color="auto"/>
        <w:left w:val="none" w:sz="0" w:space="0" w:color="auto"/>
        <w:bottom w:val="none" w:sz="0" w:space="0" w:color="auto"/>
        <w:right w:val="none" w:sz="0" w:space="0" w:color="auto"/>
      </w:divBdr>
    </w:div>
    <w:div w:id="905649441">
      <w:bodyDiv w:val="1"/>
      <w:marLeft w:val="0"/>
      <w:marRight w:val="0"/>
      <w:marTop w:val="0"/>
      <w:marBottom w:val="0"/>
      <w:divBdr>
        <w:top w:val="none" w:sz="0" w:space="0" w:color="auto"/>
        <w:left w:val="none" w:sz="0" w:space="0" w:color="auto"/>
        <w:bottom w:val="none" w:sz="0" w:space="0" w:color="auto"/>
        <w:right w:val="none" w:sz="0" w:space="0" w:color="auto"/>
      </w:divBdr>
    </w:div>
    <w:div w:id="906307081">
      <w:bodyDiv w:val="1"/>
      <w:marLeft w:val="0"/>
      <w:marRight w:val="0"/>
      <w:marTop w:val="0"/>
      <w:marBottom w:val="0"/>
      <w:divBdr>
        <w:top w:val="none" w:sz="0" w:space="0" w:color="auto"/>
        <w:left w:val="none" w:sz="0" w:space="0" w:color="auto"/>
        <w:bottom w:val="none" w:sz="0" w:space="0" w:color="auto"/>
        <w:right w:val="none" w:sz="0" w:space="0" w:color="auto"/>
      </w:divBdr>
    </w:div>
    <w:div w:id="907811511">
      <w:bodyDiv w:val="1"/>
      <w:marLeft w:val="0"/>
      <w:marRight w:val="0"/>
      <w:marTop w:val="0"/>
      <w:marBottom w:val="0"/>
      <w:divBdr>
        <w:top w:val="none" w:sz="0" w:space="0" w:color="auto"/>
        <w:left w:val="none" w:sz="0" w:space="0" w:color="auto"/>
        <w:bottom w:val="none" w:sz="0" w:space="0" w:color="auto"/>
        <w:right w:val="none" w:sz="0" w:space="0" w:color="auto"/>
      </w:divBdr>
    </w:div>
    <w:div w:id="910702855">
      <w:bodyDiv w:val="1"/>
      <w:marLeft w:val="0"/>
      <w:marRight w:val="0"/>
      <w:marTop w:val="0"/>
      <w:marBottom w:val="0"/>
      <w:divBdr>
        <w:top w:val="none" w:sz="0" w:space="0" w:color="auto"/>
        <w:left w:val="none" w:sz="0" w:space="0" w:color="auto"/>
        <w:bottom w:val="none" w:sz="0" w:space="0" w:color="auto"/>
        <w:right w:val="none" w:sz="0" w:space="0" w:color="auto"/>
      </w:divBdr>
    </w:div>
    <w:div w:id="911281288">
      <w:bodyDiv w:val="1"/>
      <w:marLeft w:val="0"/>
      <w:marRight w:val="0"/>
      <w:marTop w:val="0"/>
      <w:marBottom w:val="0"/>
      <w:divBdr>
        <w:top w:val="none" w:sz="0" w:space="0" w:color="auto"/>
        <w:left w:val="none" w:sz="0" w:space="0" w:color="auto"/>
        <w:bottom w:val="none" w:sz="0" w:space="0" w:color="auto"/>
        <w:right w:val="none" w:sz="0" w:space="0" w:color="auto"/>
      </w:divBdr>
    </w:div>
    <w:div w:id="911356504">
      <w:bodyDiv w:val="1"/>
      <w:marLeft w:val="0"/>
      <w:marRight w:val="0"/>
      <w:marTop w:val="0"/>
      <w:marBottom w:val="0"/>
      <w:divBdr>
        <w:top w:val="none" w:sz="0" w:space="0" w:color="auto"/>
        <w:left w:val="none" w:sz="0" w:space="0" w:color="auto"/>
        <w:bottom w:val="none" w:sz="0" w:space="0" w:color="auto"/>
        <w:right w:val="none" w:sz="0" w:space="0" w:color="auto"/>
      </w:divBdr>
    </w:div>
    <w:div w:id="911431870">
      <w:bodyDiv w:val="1"/>
      <w:marLeft w:val="0"/>
      <w:marRight w:val="0"/>
      <w:marTop w:val="0"/>
      <w:marBottom w:val="0"/>
      <w:divBdr>
        <w:top w:val="none" w:sz="0" w:space="0" w:color="auto"/>
        <w:left w:val="none" w:sz="0" w:space="0" w:color="auto"/>
        <w:bottom w:val="none" w:sz="0" w:space="0" w:color="auto"/>
        <w:right w:val="none" w:sz="0" w:space="0" w:color="auto"/>
      </w:divBdr>
    </w:div>
    <w:div w:id="912545978">
      <w:bodyDiv w:val="1"/>
      <w:marLeft w:val="0"/>
      <w:marRight w:val="0"/>
      <w:marTop w:val="0"/>
      <w:marBottom w:val="0"/>
      <w:divBdr>
        <w:top w:val="none" w:sz="0" w:space="0" w:color="auto"/>
        <w:left w:val="none" w:sz="0" w:space="0" w:color="auto"/>
        <w:bottom w:val="none" w:sz="0" w:space="0" w:color="auto"/>
        <w:right w:val="none" w:sz="0" w:space="0" w:color="auto"/>
      </w:divBdr>
    </w:div>
    <w:div w:id="912739547">
      <w:bodyDiv w:val="1"/>
      <w:marLeft w:val="0"/>
      <w:marRight w:val="0"/>
      <w:marTop w:val="0"/>
      <w:marBottom w:val="0"/>
      <w:divBdr>
        <w:top w:val="none" w:sz="0" w:space="0" w:color="auto"/>
        <w:left w:val="none" w:sz="0" w:space="0" w:color="auto"/>
        <w:bottom w:val="none" w:sz="0" w:space="0" w:color="auto"/>
        <w:right w:val="none" w:sz="0" w:space="0" w:color="auto"/>
      </w:divBdr>
    </w:div>
    <w:div w:id="912852537">
      <w:bodyDiv w:val="1"/>
      <w:marLeft w:val="0"/>
      <w:marRight w:val="0"/>
      <w:marTop w:val="0"/>
      <w:marBottom w:val="0"/>
      <w:divBdr>
        <w:top w:val="none" w:sz="0" w:space="0" w:color="auto"/>
        <w:left w:val="none" w:sz="0" w:space="0" w:color="auto"/>
        <w:bottom w:val="none" w:sz="0" w:space="0" w:color="auto"/>
        <w:right w:val="none" w:sz="0" w:space="0" w:color="auto"/>
      </w:divBdr>
    </w:div>
    <w:div w:id="912859292">
      <w:bodyDiv w:val="1"/>
      <w:marLeft w:val="0"/>
      <w:marRight w:val="0"/>
      <w:marTop w:val="0"/>
      <w:marBottom w:val="0"/>
      <w:divBdr>
        <w:top w:val="none" w:sz="0" w:space="0" w:color="auto"/>
        <w:left w:val="none" w:sz="0" w:space="0" w:color="auto"/>
        <w:bottom w:val="none" w:sz="0" w:space="0" w:color="auto"/>
        <w:right w:val="none" w:sz="0" w:space="0" w:color="auto"/>
      </w:divBdr>
    </w:div>
    <w:div w:id="913394627">
      <w:bodyDiv w:val="1"/>
      <w:marLeft w:val="0"/>
      <w:marRight w:val="0"/>
      <w:marTop w:val="0"/>
      <w:marBottom w:val="0"/>
      <w:divBdr>
        <w:top w:val="none" w:sz="0" w:space="0" w:color="auto"/>
        <w:left w:val="none" w:sz="0" w:space="0" w:color="auto"/>
        <w:bottom w:val="none" w:sz="0" w:space="0" w:color="auto"/>
        <w:right w:val="none" w:sz="0" w:space="0" w:color="auto"/>
      </w:divBdr>
    </w:div>
    <w:div w:id="914630696">
      <w:bodyDiv w:val="1"/>
      <w:marLeft w:val="0"/>
      <w:marRight w:val="0"/>
      <w:marTop w:val="0"/>
      <w:marBottom w:val="0"/>
      <w:divBdr>
        <w:top w:val="none" w:sz="0" w:space="0" w:color="auto"/>
        <w:left w:val="none" w:sz="0" w:space="0" w:color="auto"/>
        <w:bottom w:val="none" w:sz="0" w:space="0" w:color="auto"/>
        <w:right w:val="none" w:sz="0" w:space="0" w:color="auto"/>
      </w:divBdr>
    </w:div>
    <w:div w:id="917204845">
      <w:bodyDiv w:val="1"/>
      <w:marLeft w:val="0"/>
      <w:marRight w:val="0"/>
      <w:marTop w:val="0"/>
      <w:marBottom w:val="0"/>
      <w:divBdr>
        <w:top w:val="none" w:sz="0" w:space="0" w:color="auto"/>
        <w:left w:val="none" w:sz="0" w:space="0" w:color="auto"/>
        <w:bottom w:val="none" w:sz="0" w:space="0" w:color="auto"/>
        <w:right w:val="none" w:sz="0" w:space="0" w:color="auto"/>
      </w:divBdr>
    </w:div>
    <w:div w:id="917863102">
      <w:bodyDiv w:val="1"/>
      <w:marLeft w:val="0"/>
      <w:marRight w:val="0"/>
      <w:marTop w:val="0"/>
      <w:marBottom w:val="0"/>
      <w:divBdr>
        <w:top w:val="none" w:sz="0" w:space="0" w:color="auto"/>
        <w:left w:val="none" w:sz="0" w:space="0" w:color="auto"/>
        <w:bottom w:val="none" w:sz="0" w:space="0" w:color="auto"/>
        <w:right w:val="none" w:sz="0" w:space="0" w:color="auto"/>
      </w:divBdr>
    </w:div>
    <w:div w:id="919098956">
      <w:bodyDiv w:val="1"/>
      <w:marLeft w:val="0"/>
      <w:marRight w:val="0"/>
      <w:marTop w:val="0"/>
      <w:marBottom w:val="0"/>
      <w:divBdr>
        <w:top w:val="none" w:sz="0" w:space="0" w:color="auto"/>
        <w:left w:val="none" w:sz="0" w:space="0" w:color="auto"/>
        <w:bottom w:val="none" w:sz="0" w:space="0" w:color="auto"/>
        <w:right w:val="none" w:sz="0" w:space="0" w:color="auto"/>
      </w:divBdr>
    </w:div>
    <w:div w:id="923074990">
      <w:bodyDiv w:val="1"/>
      <w:marLeft w:val="0"/>
      <w:marRight w:val="0"/>
      <w:marTop w:val="0"/>
      <w:marBottom w:val="0"/>
      <w:divBdr>
        <w:top w:val="none" w:sz="0" w:space="0" w:color="auto"/>
        <w:left w:val="none" w:sz="0" w:space="0" w:color="auto"/>
        <w:bottom w:val="none" w:sz="0" w:space="0" w:color="auto"/>
        <w:right w:val="none" w:sz="0" w:space="0" w:color="auto"/>
      </w:divBdr>
    </w:div>
    <w:div w:id="932326925">
      <w:bodyDiv w:val="1"/>
      <w:marLeft w:val="0"/>
      <w:marRight w:val="0"/>
      <w:marTop w:val="0"/>
      <w:marBottom w:val="0"/>
      <w:divBdr>
        <w:top w:val="none" w:sz="0" w:space="0" w:color="auto"/>
        <w:left w:val="none" w:sz="0" w:space="0" w:color="auto"/>
        <w:bottom w:val="none" w:sz="0" w:space="0" w:color="auto"/>
        <w:right w:val="none" w:sz="0" w:space="0" w:color="auto"/>
      </w:divBdr>
    </w:div>
    <w:div w:id="932859165">
      <w:bodyDiv w:val="1"/>
      <w:marLeft w:val="0"/>
      <w:marRight w:val="0"/>
      <w:marTop w:val="0"/>
      <w:marBottom w:val="0"/>
      <w:divBdr>
        <w:top w:val="none" w:sz="0" w:space="0" w:color="auto"/>
        <w:left w:val="none" w:sz="0" w:space="0" w:color="auto"/>
        <w:bottom w:val="none" w:sz="0" w:space="0" w:color="auto"/>
        <w:right w:val="none" w:sz="0" w:space="0" w:color="auto"/>
      </w:divBdr>
    </w:div>
    <w:div w:id="943147253">
      <w:bodyDiv w:val="1"/>
      <w:marLeft w:val="0"/>
      <w:marRight w:val="0"/>
      <w:marTop w:val="0"/>
      <w:marBottom w:val="0"/>
      <w:divBdr>
        <w:top w:val="none" w:sz="0" w:space="0" w:color="auto"/>
        <w:left w:val="none" w:sz="0" w:space="0" w:color="auto"/>
        <w:bottom w:val="none" w:sz="0" w:space="0" w:color="auto"/>
        <w:right w:val="none" w:sz="0" w:space="0" w:color="auto"/>
      </w:divBdr>
    </w:div>
    <w:div w:id="945962472">
      <w:bodyDiv w:val="1"/>
      <w:marLeft w:val="0"/>
      <w:marRight w:val="0"/>
      <w:marTop w:val="0"/>
      <w:marBottom w:val="0"/>
      <w:divBdr>
        <w:top w:val="none" w:sz="0" w:space="0" w:color="auto"/>
        <w:left w:val="none" w:sz="0" w:space="0" w:color="auto"/>
        <w:bottom w:val="none" w:sz="0" w:space="0" w:color="auto"/>
        <w:right w:val="none" w:sz="0" w:space="0" w:color="auto"/>
      </w:divBdr>
    </w:div>
    <w:div w:id="948005451">
      <w:bodyDiv w:val="1"/>
      <w:marLeft w:val="0"/>
      <w:marRight w:val="0"/>
      <w:marTop w:val="0"/>
      <w:marBottom w:val="0"/>
      <w:divBdr>
        <w:top w:val="none" w:sz="0" w:space="0" w:color="auto"/>
        <w:left w:val="none" w:sz="0" w:space="0" w:color="auto"/>
        <w:bottom w:val="none" w:sz="0" w:space="0" w:color="auto"/>
        <w:right w:val="none" w:sz="0" w:space="0" w:color="auto"/>
      </w:divBdr>
    </w:div>
    <w:div w:id="952328633">
      <w:bodyDiv w:val="1"/>
      <w:marLeft w:val="0"/>
      <w:marRight w:val="0"/>
      <w:marTop w:val="0"/>
      <w:marBottom w:val="0"/>
      <w:divBdr>
        <w:top w:val="none" w:sz="0" w:space="0" w:color="auto"/>
        <w:left w:val="none" w:sz="0" w:space="0" w:color="auto"/>
        <w:bottom w:val="none" w:sz="0" w:space="0" w:color="auto"/>
        <w:right w:val="none" w:sz="0" w:space="0" w:color="auto"/>
      </w:divBdr>
    </w:div>
    <w:div w:id="953944526">
      <w:bodyDiv w:val="1"/>
      <w:marLeft w:val="0"/>
      <w:marRight w:val="0"/>
      <w:marTop w:val="0"/>
      <w:marBottom w:val="0"/>
      <w:divBdr>
        <w:top w:val="none" w:sz="0" w:space="0" w:color="auto"/>
        <w:left w:val="none" w:sz="0" w:space="0" w:color="auto"/>
        <w:bottom w:val="none" w:sz="0" w:space="0" w:color="auto"/>
        <w:right w:val="none" w:sz="0" w:space="0" w:color="auto"/>
      </w:divBdr>
    </w:div>
    <w:div w:id="961766279">
      <w:bodyDiv w:val="1"/>
      <w:marLeft w:val="0"/>
      <w:marRight w:val="0"/>
      <w:marTop w:val="0"/>
      <w:marBottom w:val="0"/>
      <w:divBdr>
        <w:top w:val="none" w:sz="0" w:space="0" w:color="auto"/>
        <w:left w:val="none" w:sz="0" w:space="0" w:color="auto"/>
        <w:bottom w:val="none" w:sz="0" w:space="0" w:color="auto"/>
        <w:right w:val="none" w:sz="0" w:space="0" w:color="auto"/>
      </w:divBdr>
    </w:div>
    <w:div w:id="961886532">
      <w:bodyDiv w:val="1"/>
      <w:marLeft w:val="0"/>
      <w:marRight w:val="0"/>
      <w:marTop w:val="0"/>
      <w:marBottom w:val="0"/>
      <w:divBdr>
        <w:top w:val="none" w:sz="0" w:space="0" w:color="auto"/>
        <w:left w:val="none" w:sz="0" w:space="0" w:color="auto"/>
        <w:bottom w:val="none" w:sz="0" w:space="0" w:color="auto"/>
        <w:right w:val="none" w:sz="0" w:space="0" w:color="auto"/>
      </w:divBdr>
    </w:div>
    <w:div w:id="962224850">
      <w:bodyDiv w:val="1"/>
      <w:marLeft w:val="0"/>
      <w:marRight w:val="0"/>
      <w:marTop w:val="0"/>
      <w:marBottom w:val="0"/>
      <w:divBdr>
        <w:top w:val="none" w:sz="0" w:space="0" w:color="auto"/>
        <w:left w:val="none" w:sz="0" w:space="0" w:color="auto"/>
        <w:bottom w:val="none" w:sz="0" w:space="0" w:color="auto"/>
        <w:right w:val="none" w:sz="0" w:space="0" w:color="auto"/>
      </w:divBdr>
    </w:div>
    <w:div w:id="962463914">
      <w:bodyDiv w:val="1"/>
      <w:marLeft w:val="0"/>
      <w:marRight w:val="0"/>
      <w:marTop w:val="0"/>
      <w:marBottom w:val="0"/>
      <w:divBdr>
        <w:top w:val="none" w:sz="0" w:space="0" w:color="auto"/>
        <w:left w:val="none" w:sz="0" w:space="0" w:color="auto"/>
        <w:bottom w:val="none" w:sz="0" w:space="0" w:color="auto"/>
        <w:right w:val="none" w:sz="0" w:space="0" w:color="auto"/>
      </w:divBdr>
    </w:div>
    <w:div w:id="968052668">
      <w:bodyDiv w:val="1"/>
      <w:marLeft w:val="0"/>
      <w:marRight w:val="0"/>
      <w:marTop w:val="0"/>
      <w:marBottom w:val="0"/>
      <w:divBdr>
        <w:top w:val="none" w:sz="0" w:space="0" w:color="auto"/>
        <w:left w:val="none" w:sz="0" w:space="0" w:color="auto"/>
        <w:bottom w:val="none" w:sz="0" w:space="0" w:color="auto"/>
        <w:right w:val="none" w:sz="0" w:space="0" w:color="auto"/>
      </w:divBdr>
    </w:div>
    <w:div w:id="969820099">
      <w:bodyDiv w:val="1"/>
      <w:marLeft w:val="0"/>
      <w:marRight w:val="0"/>
      <w:marTop w:val="0"/>
      <w:marBottom w:val="0"/>
      <w:divBdr>
        <w:top w:val="none" w:sz="0" w:space="0" w:color="auto"/>
        <w:left w:val="none" w:sz="0" w:space="0" w:color="auto"/>
        <w:bottom w:val="none" w:sz="0" w:space="0" w:color="auto"/>
        <w:right w:val="none" w:sz="0" w:space="0" w:color="auto"/>
      </w:divBdr>
    </w:div>
    <w:div w:id="970283176">
      <w:bodyDiv w:val="1"/>
      <w:marLeft w:val="0"/>
      <w:marRight w:val="0"/>
      <w:marTop w:val="0"/>
      <w:marBottom w:val="0"/>
      <w:divBdr>
        <w:top w:val="none" w:sz="0" w:space="0" w:color="auto"/>
        <w:left w:val="none" w:sz="0" w:space="0" w:color="auto"/>
        <w:bottom w:val="none" w:sz="0" w:space="0" w:color="auto"/>
        <w:right w:val="none" w:sz="0" w:space="0" w:color="auto"/>
      </w:divBdr>
    </w:div>
    <w:div w:id="974873228">
      <w:bodyDiv w:val="1"/>
      <w:marLeft w:val="0"/>
      <w:marRight w:val="0"/>
      <w:marTop w:val="0"/>
      <w:marBottom w:val="0"/>
      <w:divBdr>
        <w:top w:val="none" w:sz="0" w:space="0" w:color="auto"/>
        <w:left w:val="none" w:sz="0" w:space="0" w:color="auto"/>
        <w:bottom w:val="none" w:sz="0" w:space="0" w:color="auto"/>
        <w:right w:val="none" w:sz="0" w:space="0" w:color="auto"/>
      </w:divBdr>
    </w:div>
    <w:div w:id="977999291">
      <w:bodyDiv w:val="1"/>
      <w:marLeft w:val="0"/>
      <w:marRight w:val="0"/>
      <w:marTop w:val="0"/>
      <w:marBottom w:val="0"/>
      <w:divBdr>
        <w:top w:val="none" w:sz="0" w:space="0" w:color="auto"/>
        <w:left w:val="none" w:sz="0" w:space="0" w:color="auto"/>
        <w:bottom w:val="none" w:sz="0" w:space="0" w:color="auto"/>
        <w:right w:val="none" w:sz="0" w:space="0" w:color="auto"/>
      </w:divBdr>
    </w:div>
    <w:div w:id="979961453">
      <w:bodyDiv w:val="1"/>
      <w:marLeft w:val="0"/>
      <w:marRight w:val="0"/>
      <w:marTop w:val="0"/>
      <w:marBottom w:val="0"/>
      <w:divBdr>
        <w:top w:val="none" w:sz="0" w:space="0" w:color="auto"/>
        <w:left w:val="none" w:sz="0" w:space="0" w:color="auto"/>
        <w:bottom w:val="none" w:sz="0" w:space="0" w:color="auto"/>
        <w:right w:val="none" w:sz="0" w:space="0" w:color="auto"/>
      </w:divBdr>
    </w:div>
    <w:div w:id="982152980">
      <w:bodyDiv w:val="1"/>
      <w:marLeft w:val="0"/>
      <w:marRight w:val="0"/>
      <w:marTop w:val="0"/>
      <w:marBottom w:val="0"/>
      <w:divBdr>
        <w:top w:val="none" w:sz="0" w:space="0" w:color="auto"/>
        <w:left w:val="none" w:sz="0" w:space="0" w:color="auto"/>
        <w:bottom w:val="none" w:sz="0" w:space="0" w:color="auto"/>
        <w:right w:val="none" w:sz="0" w:space="0" w:color="auto"/>
      </w:divBdr>
    </w:div>
    <w:div w:id="984624573">
      <w:bodyDiv w:val="1"/>
      <w:marLeft w:val="0"/>
      <w:marRight w:val="0"/>
      <w:marTop w:val="0"/>
      <w:marBottom w:val="0"/>
      <w:divBdr>
        <w:top w:val="none" w:sz="0" w:space="0" w:color="auto"/>
        <w:left w:val="none" w:sz="0" w:space="0" w:color="auto"/>
        <w:bottom w:val="none" w:sz="0" w:space="0" w:color="auto"/>
        <w:right w:val="none" w:sz="0" w:space="0" w:color="auto"/>
      </w:divBdr>
    </w:div>
    <w:div w:id="984703429">
      <w:bodyDiv w:val="1"/>
      <w:marLeft w:val="0"/>
      <w:marRight w:val="0"/>
      <w:marTop w:val="0"/>
      <w:marBottom w:val="0"/>
      <w:divBdr>
        <w:top w:val="none" w:sz="0" w:space="0" w:color="auto"/>
        <w:left w:val="none" w:sz="0" w:space="0" w:color="auto"/>
        <w:bottom w:val="none" w:sz="0" w:space="0" w:color="auto"/>
        <w:right w:val="none" w:sz="0" w:space="0" w:color="auto"/>
      </w:divBdr>
    </w:div>
    <w:div w:id="987514735">
      <w:bodyDiv w:val="1"/>
      <w:marLeft w:val="0"/>
      <w:marRight w:val="0"/>
      <w:marTop w:val="0"/>
      <w:marBottom w:val="0"/>
      <w:divBdr>
        <w:top w:val="none" w:sz="0" w:space="0" w:color="auto"/>
        <w:left w:val="none" w:sz="0" w:space="0" w:color="auto"/>
        <w:bottom w:val="none" w:sz="0" w:space="0" w:color="auto"/>
        <w:right w:val="none" w:sz="0" w:space="0" w:color="auto"/>
      </w:divBdr>
    </w:div>
    <w:div w:id="991526231">
      <w:bodyDiv w:val="1"/>
      <w:marLeft w:val="0"/>
      <w:marRight w:val="0"/>
      <w:marTop w:val="0"/>
      <w:marBottom w:val="0"/>
      <w:divBdr>
        <w:top w:val="none" w:sz="0" w:space="0" w:color="auto"/>
        <w:left w:val="none" w:sz="0" w:space="0" w:color="auto"/>
        <w:bottom w:val="none" w:sz="0" w:space="0" w:color="auto"/>
        <w:right w:val="none" w:sz="0" w:space="0" w:color="auto"/>
      </w:divBdr>
    </w:div>
    <w:div w:id="991567084">
      <w:bodyDiv w:val="1"/>
      <w:marLeft w:val="0"/>
      <w:marRight w:val="0"/>
      <w:marTop w:val="0"/>
      <w:marBottom w:val="0"/>
      <w:divBdr>
        <w:top w:val="none" w:sz="0" w:space="0" w:color="auto"/>
        <w:left w:val="none" w:sz="0" w:space="0" w:color="auto"/>
        <w:bottom w:val="none" w:sz="0" w:space="0" w:color="auto"/>
        <w:right w:val="none" w:sz="0" w:space="0" w:color="auto"/>
      </w:divBdr>
    </w:div>
    <w:div w:id="992375461">
      <w:bodyDiv w:val="1"/>
      <w:marLeft w:val="0"/>
      <w:marRight w:val="0"/>
      <w:marTop w:val="0"/>
      <w:marBottom w:val="0"/>
      <w:divBdr>
        <w:top w:val="none" w:sz="0" w:space="0" w:color="auto"/>
        <w:left w:val="none" w:sz="0" w:space="0" w:color="auto"/>
        <w:bottom w:val="none" w:sz="0" w:space="0" w:color="auto"/>
        <w:right w:val="none" w:sz="0" w:space="0" w:color="auto"/>
      </w:divBdr>
    </w:div>
    <w:div w:id="994140989">
      <w:bodyDiv w:val="1"/>
      <w:marLeft w:val="0"/>
      <w:marRight w:val="0"/>
      <w:marTop w:val="0"/>
      <w:marBottom w:val="0"/>
      <w:divBdr>
        <w:top w:val="none" w:sz="0" w:space="0" w:color="auto"/>
        <w:left w:val="none" w:sz="0" w:space="0" w:color="auto"/>
        <w:bottom w:val="none" w:sz="0" w:space="0" w:color="auto"/>
        <w:right w:val="none" w:sz="0" w:space="0" w:color="auto"/>
      </w:divBdr>
    </w:div>
    <w:div w:id="994457999">
      <w:bodyDiv w:val="1"/>
      <w:marLeft w:val="0"/>
      <w:marRight w:val="0"/>
      <w:marTop w:val="0"/>
      <w:marBottom w:val="0"/>
      <w:divBdr>
        <w:top w:val="none" w:sz="0" w:space="0" w:color="auto"/>
        <w:left w:val="none" w:sz="0" w:space="0" w:color="auto"/>
        <w:bottom w:val="none" w:sz="0" w:space="0" w:color="auto"/>
        <w:right w:val="none" w:sz="0" w:space="0" w:color="auto"/>
      </w:divBdr>
    </w:div>
    <w:div w:id="995500340">
      <w:bodyDiv w:val="1"/>
      <w:marLeft w:val="0"/>
      <w:marRight w:val="0"/>
      <w:marTop w:val="0"/>
      <w:marBottom w:val="0"/>
      <w:divBdr>
        <w:top w:val="none" w:sz="0" w:space="0" w:color="auto"/>
        <w:left w:val="none" w:sz="0" w:space="0" w:color="auto"/>
        <w:bottom w:val="none" w:sz="0" w:space="0" w:color="auto"/>
        <w:right w:val="none" w:sz="0" w:space="0" w:color="auto"/>
      </w:divBdr>
    </w:div>
    <w:div w:id="998575174">
      <w:bodyDiv w:val="1"/>
      <w:marLeft w:val="0"/>
      <w:marRight w:val="0"/>
      <w:marTop w:val="0"/>
      <w:marBottom w:val="0"/>
      <w:divBdr>
        <w:top w:val="none" w:sz="0" w:space="0" w:color="auto"/>
        <w:left w:val="none" w:sz="0" w:space="0" w:color="auto"/>
        <w:bottom w:val="none" w:sz="0" w:space="0" w:color="auto"/>
        <w:right w:val="none" w:sz="0" w:space="0" w:color="auto"/>
      </w:divBdr>
    </w:div>
    <w:div w:id="999771379">
      <w:bodyDiv w:val="1"/>
      <w:marLeft w:val="0"/>
      <w:marRight w:val="0"/>
      <w:marTop w:val="0"/>
      <w:marBottom w:val="0"/>
      <w:divBdr>
        <w:top w:val="none" w:sz="0" w:space="0" w:color="auto"/>
        <w:left w:val="none" w:sz="0" w:space="0" w:color="auto"/>
        <w:bottom w:val="none" w:sz="0" w:space="0" w:color="auto"/>
        <w:right w:val="none" w:sz="0" w:space="0" w:color="auto"/>
      </w:divBdr>
    </w:div>
    <w:div w:id="1002470204">
      <w:bodyDiv w:val="1"/>
      <w:marLeft w:val="0"/>
      <w:marRight w:val="0"/>
      <w:marTop w:val="0"/>
      <w:marBottom w:val="0"/>
      <w:divBdr>
        <w:top w:val="none" w:sz="0" w:space="0" w:color="auto"/>
        <w:left w:val="none" w:sz="0" w:space="0" w:color="auto"/>
        <w:bottom w:val="none" w:sz="0" w:space="0" w:color="auto"/>
        <w:right w:val="none" w:sz="0" w:space="0" w:color="auto"/>
      </w:divBdr>
    </w:div>
    <w:div w:id="1011032180">
      <w:bodyDiv w:val="1"/>
      <w:marLeft w:val="0"/>
      <w:marRight w:val="0"/>
      <w:marTop w:val="0"/>
      <w:marBottom w:val="0"/>
      <w:divBdr>
        <w:top w:val="none" w:sz="0" w:space="0" w:color="auto"/>
        <w:left w:val="none" w:sz="0" w:space="0" w:color="auto"/>
        <w:bottom w:val="none" w:sz="0" w:space="0" w:color="auto"/>
        <w:right w:val="none" w:sz="0" w:space="0" w:color="auto"/>
      </w:divBdr>
    </w:div>
    <w:div w:id="1012491175">
      <w:bodyDiv w:val="1"/>
      <w:marLeft w:val="0"/>
      <w:marRight w:val="0"/>
      <w:marTop w:val="0"/>
      <w:marBottom w:val="0"/>
      <w:divBdr>
        <w:top w:val="none" w:sz="0" w:space="0" w:color="auto"/>
        <w:left w:val="none" w:sz="0" w:space="0" w:color="auto"/>
        <w:bottom w:val="none" w:sz="0" w:space="0" w:color="auto"/>
        <w:right w:val="none" w:sz="0" w:space="0" w:color="auto"/>
      </w:divBdr>
    </w:div>
    <w:div w:id="1013341511">
      <w:bodyDiv w:val="1"/>
      <w:marLeft w:val="0"/>
      <w:marRight w:val="0"/>
      <w:marTop w:val="0"/>
      <w:marBottom w:val="0"/>
      <w:divBdr>
        <w:top w:val="none" w:sz="0" w:space="0" w:color="auto"/>
        <w:left w:val="none" w:sz="0" w:space="0" w:color="auto"/>
        <w:bottom w:val="none" w:sz="0" w:space="0" w:color="auto"/>
        <w:right w:val="none" w:sz="0" w:space="0" w:color="auto"/>
      </w:divBdr>
    </w:div>
    <w:div w:id="1016536017">
      <w:bodyDiv w:val="1"/>
      <w:marLeft w:val="0"/>
      <w:marRight w:val="0"/>
      <w:marTop w:val="0"/>
      <w:marBottom w:val="0"/>
      <w:divBdr>
        <w:top w:val="none" w:sz="0" w:space="0" w:color="auto"/>
        <w:left w:val="none" w:sz="0" w:space="0" w:color="auto"/>
        <w:bottom w:val="none" w:sz="0" w:space="0" w:color="auto"/>
        <w:right w:val="none" w:sz="0" w:space="0" w:color="auto"/>
      </w:divBdr>
    </w:div>
    <w:div w:id="1016731719">
      <w:bodyDiv w:val="1"/>
      <w:marLeft w:val="0"/>
      <w:marRight w:val="0"/>
      <w:marTop w:val="0"/>
      <w:marBottom w:val="0"/>
      <w:divBdr>
        <w:top w:val="none" w:sz="0" w:space="0" w:color="auto"/>
        <w:left w:val="none" w:sz="0" w:space="0" w:color="auto"/>
        <w:bottom w:val="none" w:sz="0" w:space="0" w:color="auto"/>
        <w:right w:val="none" w:sz="0" w:space="0" w:color="auto"/>
      </w:divBdr>
    </w:div>
    <w:div w:id="1024400570">
      <w:bodyDiv w:val="1"/>
      <w:marLeft w:val="0"/>
      <w:marRight w:val="0"/>
      <w:marTop w:val="0"/>
      <w:marBottom w:val="0"/>
      <w:divBdr>
        <w:top w:val="none" w:sz="0" w:space="0" w:color="auto"/>
        <w:left w:val="none" w:sz="0" w:space="0" w:color="auto"/>
        <w:bottom w:val="none" w:sz="0" w:space="0" w:color="auto"/>
        <w:right w:val="none" w:sz="0" w:space="0" w:color="auto"/>
      </w:divBdr>
    </w:div>
    <w:div w:id="1025059159">
      <w:bodyDiv w:val="1"/>
      <w:marLeft w:val="0"/>
      <w:marRight w:val="0"/>
      <w:marTop w:val="0"/>
      <w:marBottom w:val="0"/>
      <w:divBdr>
        <w:top w:val="none" w:sz="0" w:space="0" w:color="auto"/>
        <w:left w:val="none" w:sz="0" w:space="0" w:color="auto"/>
        <w:bottom w:val="none" w:sz="0" w:space="0" w:color="auto"/>
        <w:right w:val="none" w:sz="0" w:space="0" w:color="auto"/>
      </w:divBdr>
    </w:div>
    <w:div w:id="1025978966">
      <w:bodyDiv w:val="1"/>
      <w:marLeft w:val="0"/>
      <w:marRight w:val="0"/>
      <w:marTop w:val="0"/>
      <w:marBottom w:val="0"/>
      <w:divBdr>
        <w:top w:val="none" w:sz="0" w:space="0" w:color="auto"/>
        <w:left w:val="none" w:sz="0" w:space="0" w:color="auto"/>
        <w:bottom w:val="none" w:sz="0" w:space="0" w:color="auto"/>
        <w:right w:val="none" w:sz="0" w:space="0" w:color="auto"/>
      </w:divBdr>
    </w:div>
    <w:div w:id="1027098741">
      <w:bodyDiv w:val="1"/>
      <w:marLeft w:val="0"/>
      <w:marRight w:val="0"/>
      <w:marTop w:val="0"/>
      <w:marBottom w:val="0"/>
      <w:divBdr>
        <w:top w:val="none" w:sz="0" w:space="0" w:color="auto"/>
        <w:left w:val="none" w:sz="0" w:space="0" w:color="auto"/>
        <w:bottom w:val="none" w:sz="0" w:space="0" w:color="auto"/>
        <w:right w:val="none" w:sz="0" w:space="0" w:color="auto"/>
      </w:divBdr>
    </w:div>
    <w:div w:id="1027220355">
      <w:bodyDiv w:val="1"/>
      <w:marLeft w:val="0"/>
      <w:marRight w:val="0"/>
      <w:marTop w:val="0"/>
      <w:marBottom w:val="0"/>
      <w:divBdr>
        <w:top w:val="none" w:sz="0" w:space="0" w:color="auto"/>
        <w:left w:val="none" w:sz="0" w:space="0" w:color="auto"/>
        <w:bottom w:val="none" w:sz="0" w:space="0" w:color="auto"/>
        <w:right w:val="none" w:sz="0" w:space="0" w:color="auto"/>
      </w:divBdr>
    </w:div>
    <w:div w:id="1029725602">
      <w:bodyDiv w:val="1"/>
      <w:marLeft w:val="0"/>
      <w:marRight w:val="0"/>
      <w:marTop w:val="0"/>
      <w:marBottom w:val="0"/>
      <w:divBdr>
        <w:top w:val="none" w:sz="0" w:space="0" w:color="auto"/>
        <w:left w:val="none" w:sz="0" w:space="0" w:color="auto"/>
        <w:bottom w:val="none" w:sz="0" w:space="0" w:color="auto"/>
        <w:right w:val="none" w:sz="0" w:space="0" w:color="auto"/>
      </w:divBdr>
    </w:div>
    <w:div w:id="1031688593">
      <w:bodyDiv w:val="1"/>
      <w:marLeft w:val="0"/>
      <w:marRight w:val="0"/>
      <w:marTop w:val="0"/>
      <w:marBottom w:val="0"/>
      <w:divBdr>
        <w:top w:val="none" w:sz="0" w:space="0" w:color="auto"/>
        <w:left w:val="none" w:sz="0" w:space="0" w:color="auto"/>
        <w:bottom w:val="none" w:sz="0" w:space="0" w:color="auto"/>
        <w:right w:val="none" w:sz="0" w:space="0" w:color="auto"/>
      </w:divBdr>
    </w:div>
    <w:div w:id="1031806365">
      <w:bodyDiv w:val="1"/>
      <w:marLeft w:val="0"/>
      <w:marRight w:val="0"/>
      <w:marTop w:val="0"/>
      <w:marBottom w:val="0"/>
      <w:divBdr>
        <w:top w:val="none" w:sz="0" w:space="0" w:color="auto"/>
        <w:left w:val="none" w:sz="0" w:space="0" w:color="auto"/>
        <w:bottom w:val="none" w:sz="0" w:space="0" w:color="auto"/>
        <w:right w:val="none" w:sz="0" w:space="0" w:color="auto"/>
      </w:divBdr>
    </w:div>
    <w:div w:id="1032070982">
      <w:bodyDiv w:val="1"/>
      <w:marLeft w:val="0"/>
      <w:marRight w:val="0"/>
      <w:marTop w:val="0"/>
      <w:marBottom w:val="0"/>
      <w:divBdr>
        <w:top w:val="none" w:sz="0" w:space="0" w:color="auto"/>
        <w:left w:val="none" w:sz="0" w:space="0" w:color="auto"/>
        <w:bottom w:val="none" w:sz="0" w:space="0" w:color="auto"/>
        <w:right w:val="none" w:sz="0" w:space="0" w:color="auto"/>
      </w:divBdr>
    </w:div>
    <w:div w:id="1033192581">
      <w:bodyDiv w:val="1"/>
      <w:marLeft w:val="0"/>
      <w:marRight w:val="0"/>
      <w:marTop w:val="0"/>
      <w:marBottom w:val="0"/>
      <w:divBdr>
        <w:top w:val="none" w:sz="0" w:space="0" w:color="auto"/>
        <w:left w:val="none" w:sz="0" w:space="0" w:color="auto"/>
        <w:bottom w:val="none" w:sz="0" w:space="0" w:color="auto"/>
        <w:right w:val="none" w:sz="0" w:space="0" w:color="auto"/>
      </w:divBdr>
    </w:div>
    <w:div w:id="1036002029">
      <w:bodyDiv w:val="1"/>
      <w:marLeft w:val="0"/>
      <w:marRight w:val="0"/>
      <w:marTop w:val="0"/>
      <w:marBottom w:val="0"/>
      <w:divBdr>
        <w:top w:val="none" w:sz="0" w:space="0" w:color="auto"/>
        <w:left w:val="none" w:sz="0" w:space="0" w:color="auto"/>
        <w:bottom w:val="none" w:sz="0" w:space="0" w:color="auto"/>
        <w:right w:val="none" w:sz="0" w:space="0" w:color="auto"/>
      </w:divBdr>
    </w:div>
    <w:div w:id="1041126310">
      <w:bodyDiv w:val="1"/>
      <w:marLeft w:val="0"/>
      <w:marRight w:val="0"/>
      <w:marTop w:val="0"/>
      <w:marBottom w:val="0"/>
      <w:divBdr>
        <w:top w:val="none" w:sz="0" w:space="0" w:color="auto"/>
        <w:left w:val="none" w:sz="0" w:space="0" w:color="auto"/>
        <w:bottom w:val="none" w:sz="0" w:space="0" w:color="auto"/>
        <w:right w:val="none" w:sz="0" w:space="0" w:color="auto"/>
      </w:divBdr>
    </w:div>
    <w:div w:id="1044673704">
      <w:bodyDiv w:val="1"/>
      <w:marLeft w:val="0"/>
      <w:marRight w:val="0"/>
      <w:marTop w:val="0"/>
      <w:marBottom w:val="0"/>
      <w:divBdr>
        <w:top w:val="none" w:sz="0" w:space="0" w:color="auto"/>
        <w:left w:val="none" w:sz="0" w:space="0" w:color="auto"/>
        <w:bottom w:val="none" w:sz="0" w:space="0" w:color="auto"/>
        <w:right w:val="none" w:sz="0" w:space="0" w:color="auto"/>
      </w:divBdr>
    </w:div>
    <w:div w:id="1045638839">
      <w:bodyDiv w:val="1"/>
      <w:marLeft w:val="0"/>
      <w:marRight w:val="0"/>
      <w:marTop w:val="0"/>
      <w:marBottom w:val="0"/>
      <w:divBdr>
        <w:top w:val="none" w:sz="0" w:space="0" w:color="auto"/>
        <w:left w:val="none" w:sz="0" w:space="0" w:color="auto"/>
        <w:bottom w:val="none" w:sz="0" w:space="0" w:color="auto"/>
        <w:right w:val="none" w:sz="0" w:space="0" w:color="auto"/>
      </w:divBdr>
    </w:div>
    <w:div w:id="1045639197">
      <w:bodyDiv w:val="1"/>
      <w:marLeft w:val="0"/>
      <w:marRight w:val="0"/>
      <w:marTop w:val="0"/>
      <w:marBottom w:val="0"/>
      <w:divBdr>
        <w:top w:val="none" w:sz="0" w:space="0" w:color="auto"/>
        <w:left w:val="none" w:sz="0" w:space="0" w:color="auto"/>
        <w:bottom w:val="none" w:sz="0" w:space="0" w:color="auto"/>
        <w:right w:val="none" w:sz="0" w:space="0" w:color="auto"/>
      </w:divBdr>
    </w:div>
    <w:div w:id="1048799907">
      <w:bodyDiv w:val="1"/>
      <w:marLeft w:val="0"/>
      <w:marRight w:val="0"/>
      <w:marTop w:val="0"/>
      <w:marBottom w:val="0"/>
      <w:divBdr>
        <w:top w:val="none" w:sz="0" w:space="0" w:color="auto"/>
        <w:left w:val="none" w:sz="0" w:space="0" w:color="auto"/>
        <w:bottom w:val="none" w:sz="0" w:space="0" w:color="auto"/>
        <w:right w:val="none" w:sz="0" w:space="0" w:color="auto"/>
      </w:divBdr>
    </w:div>
    <w:div w:id="1049761938">
      <w:bodyDiv w:val="1"/>
      <w:marLeft w:val="0"/>
      <w:marRight w:val="0"/>
      <w:marTop w:val="0"/>
      <w:marBottom w:val="0"/>
      <w:divBdr>
        <w:top w:val="none" w:sz="0" w:space="0" w:color="auto"/>
        <w:left w:val="none" w:sz="0" w:space="0" w:color="auto"/>
        <w:bottom w:val="none" w:sz="0" w:space="0" w:color="auto"/>
        <w:right w:val="none" w:sz="0" w:space="0" w:color="auto"/>
      </w:divBdr>
    </w:div>
    <w:div w:id="1050882268">
      <w:bodyDiv w:val="1"/>
      <w:marLeft w:val="0"/>
      <w:marRight w:val="0"/>
      <w:marTop w:val="0"/>
      <w:marBottom w:val="0"/>
      <w:divBdr>
        <w:top w:val="none" w:sz="0" w:space="0" w:color="auto"/>
        <w:left w:val="none" w:sz="0" w:space="0" w:color="auto"/>
        <w:bottom w:val="none" w:sz="0" w:space="0" w:color="auto"/>
        <w:right w:val="none" w:sz="0" w:space="0" w:color="auto"/>
      </w:divBdr>
    </w:div>
    <w:div w:id="1053457482">
      <w:bodyDiv w:val="1"/>
      <w:marLeft w:val="0"/>
      <w:marRight w:val="0"/>
      <w:marTop w:val="0"/>
      <w:marBottom w:val="0"/>
      <w:divBdr>
        <w:top w:val="none" w:sz="0" w:space="0" w:color="auto"/>
        <w:left w:val="none" w:sz="0" w:space="0" w:color="auto"/>
        <w:bottom w:val="none" w:sz="0" w:space="0" w:color="auto"/>
        <w:right w:val="none" w:sz="0" w:space="0" w:color="auto"/>
      </w:divBdr>
    </w:div>
    <w:div w:id="1054282116">
      <w:bodyDiv w:val="1"/>
      <w:marLeft w:val="0"/>
      <w:marRight w:val="0"/>
      <w:marTop w:val="0"/>
      <w:marBottom w:val="0"/>
      <w:divBdr>
        <w:top w:val="none" w:sz="0" w:space="0" w:color="auto"/>
        <w:left w:val="none" w:sz="0" w:space="0" w:color="auto"/>
        <w:bottom w:val="none" w:sz="0" w:space="0" w:color="auto"/>
        <w:right w:val="none" w:sz="0" w:space="0" w:color="auto"/>
      </w:divBdr>
    </w:div>
    <w:div w:id="1054308309">
      <w:bodyDiv w:val="1"/>
      <w:marLeft w:val="0"/>
      <w:marRight w:val="0"/>
      <w:marTop w:val="0"/>
      <w:marBottom w:val="0"/>
      <w:divBdr>
        <w:top w:val="none" w:sz="0" w:space="0" w:color="auto"/>
        <w:left w:val="none" w:sz="0" w:space="0" w:color="auto"/>
        <w:bottom w:val="none" w:sz="0" w:space="0" w:color="auto"/>
        <w:right w:val="none" w:sz="0" w:space="0" w:color="auto"/>
      </w:divBdr>
    </w:div>
    <w:div w:id="1057168387">
      <w:bodyDiv w:val="1"/>
      <w:marLeft w:val="0"/>
      <w:marRight w:val="0"/>
      <w:marTop w:val="0"/>
      <w:marBottom w:val="0"/>
      <w:divBdr>
        <w:top w:val="none" w:sz="0" w:space="0" w:color="auto"/>
        <w:left w:val="none" w:sz="0" w:space="0" w:color="auto"/>
        <w:bottom w:val="none" w:sz="0" w:space="0" w:color="auto"/>
        <w:right w:val="none" w:sz="0" w:space="0" w:color="auto"/>
      </w:divBdr>
    </w:div>
    <w:div w:id="1058481082">
      <w:bodyDiv w:val="1"/>
      <w:marLeft w:val="0"/>
      <w:marRight w:val="0"/>
      <w:marTop w:val="0"/>
      <w:marBottom w:val="0"/>
      <w:divBdr>
        <w:top w:val="none" w:sz="0" w:space="0" w:color="auto"/>
        <w:left w:val="none" w:sz="0" w:space="0" w:color="auto"/>
        <w:bottom w:val="none" w:sz="0" w:space="0" w:color="auto"/>
        <w:right w:val="none" w:sz="0" w:space="0" w:color="auto"/>
      </w:divBdr>
    </w:div>
    <w:div w:id="1059744287">
      <w:bodyDiv w:val="1"/>
      <w:marLeft w:val="0"/>
      <w:marRight w:val="0"/>
      <w:marTop w:val="0"/>
      <w:marBottom w:val="0"/>
      <w:divBdr>
        <w:top w:val="none" w:sz="0" w:space="0" w:color="auto"/>
        <w:left w:val="none" w:sz="0" w:space="0" w:color="auto"/>
        <w:bottom w:val="none" w:sz="0" w:space="0" w:color="auto"/>
        <w:right w:val="none" w:sz="0" w:space="0" w:color="auto"/>
      </w:divBdr>
    </w:div>
    <w:div w:id="1060136049">
      <w:bodyDiv w:val="1"/>
      <w:marLeft w:val="0"/>
      <w:marRight w:val="0"/>
      <w:marTop w:val="0"/>
      <w:marBottom w:val="0"/>
      <w:divBdr>
        <w:top w:val="none" w:sz="0" w:space="0" w:color="auto"/>
        <w:left w:val="none" w:sz="0" w:space="0" w:color="auto"/>
        <w:bottom w:val="none" w:sz="0" w:space="0" w:color="auto"/>
        <w:right w:val="none" w:sz="0" w:space="0" w:color="auto"/>
      </w:divBdr>
    </w:div>
    <w:div w:id="1062675211">
      <w:bodyDiv w:val="1"/>
      <w:marLeft w:val="0"/>
      <w:marRight w:val="0"/>
      <w:marTop w:val="0"/>
      <w:marBottom w:val="0"/>
      <w:divBdr>
        <w:top w:val="none" w:sz="0" w:space="0" w:color="auto"/>
        <w:left w:val="none" w:sz="0" w:space="0" w:color="auto"/>
        <w:bottom w:val="none" w:sz="0" w:space="0" w:color="auto"/>
        <w:right w:val="none" w:sz="0" w:space="0" w:color="auto"/>
      </w:divBdr>
    </w:div>
    <w:div w:id="1064449356">
      <w:bodyDiv w:val="1"/>
      <w:marLeft w:val="0"/>
      <w:marRight w:val="0"/>
      <w:marTop w:val="0"/>
      <w:marBottom w:val="0"/>
      <w:divBdr>
        <w:top w:val="none" w:sz="0" w:space="0" w:color="auto"/>
        <w:left w:val="none" w:sz="0" w:space="0" w:color="auto"/>
        <w:bottom w:val="none" w:sz="0" w:space="0" w:color="auto"/>
        <w:right w:val="none" w:sz="0" w:space="0" w:color="auto"/>
      </w:divBdr>
    </w:div>
    <w:div w:id="1065107779">
      <w:bodyDiv w:val="1"/>
      <w:marLeft w:val="0"/>
      <w:marRight w:val="0"/>
      <w:marTop w:val="0"/>
      <w:marBottom w:val="0"/>
      <w:divBdr>
        <w:top w:val="none" w:sz="0" w:space="0" w:color="auto"/>
        <w:left w:val="none" w:sz="0" w:space="0" w:color="auto"/>
        <w:bottom w:val="none" w:sz="0" w:space="0" w:color="auto"/>
        <w:right w:val="none" w:sz="0" w:space="0" w:color="auto"/>
      </w:divBdr>
    </w:div>
    <w:div w:id="1065689917">
      <w:bodyDiv w:val="1"/>
      <w:marLeft w:val="0"/>
      <w:marRight w:val="0"/>
      <w:marTop w:val="0"/>
      <w:marBottom w:val="0"/>
      <w:divBdr>
        <w:top w:val="none" w:sz="0" w:space="0" w:color="auto"/>
        <w:left w:val="none" w:sz="0" w:space="0" w:color="auto"/>
        <w:bottom w:val="none" w:sz="0" w:space="0" w:color="auto"/>
        <w:right w:val="none" w:sz="0" w:space="0" w:color="auto"/>
      </w:divBdr>
    </w:div>
    <w:div w:id="1067605096">
      <w:bodyDiv w:val="1"/>
      <w:marLeft w:val="0"/>
      <w:marRight w:val="0"/>
      <w:marTop w:val="0"/>
      <w:marBottom w:val="0"/>
      <w:divBdr>
        <w:top w:val="none" w:sz="0" w:space="0" w:color="auto"/>
        <w:left w:val="none" w:sz="0" w:space="0" w:color="auto"/>
        <w:bottom w:val="none" w:sz="0" w:space="0" w:color="auto"/>
        <w:right w:val="none" w:sz="0" w:space="0" w:color="auto"/>
      </w:divBdr>
    </w:div>
    <w:div w:id="1068575012">
      <w:bodyDiv w:val="1"/>
      <w:marLeft w:val="0"/>
      <w:marRight w:val="0"/>
      <w:marTop w:val="0"/>
      <w:marBottom w:val="0"/>
      <w:divBdr>
        <w:top w:val="none" w:sz="0" w:space="0" w:color="auto"/>
        <w:left w:val="none" w:sz="0" w:space="0" w:color="auto"/>
        <w:bottom w:val="none" w:sz="0" w:space="0" w:color="auto"/>
        <w:right w:val="none" w:sz="0" w:space="0" w:color="auto"/>
      </w:divBdr>
    </w:div>
    <w:div w:id="1070688293">
      <w:bodyDiv w:val="1"/>
      <w:marLeft w:val="0"/>
      <w:marRight w:val="0"/>
      <w:marTop w:val="0"/>
      <w:marBottom w:val="0"/>
      <w:divBdr>
        <w:top w:val="none" w:sz="0" w:space="0" w:color="auto"/>
        <w:left w:val="none" w:sz="0" w:space="0" w:color="auto"/>
        <w:bottom w:val="none" w:sz="0" w:space="0" w:color="auto"/>
        <w:right w:val="none" w:sz="0" w:space="0" w:color="auto"/>
      </w:divBdr>
    </w:div>
    <w:div w:id="1074156805">
      <w:bodyDiv w:val="1"/>
      <w:marLeft w:val="0"/>
      <w:marRight w:val="0"/>
      <w:marTop w:val="0"/>
      <w:marBottom w:val="0"/>
      <w:divBdr>
        <w:top w:val="none" w:sz="0" w:space="0" w:color="auto"/>
        <w:left w:val="none" w:sz="0" w:space="0" w:color="auto"/>
        <w:bottom w:val="none" w:sz="0" w:space="0" w:color="auto"/>
        <w:right w:val="none" w:sz="0" w:space="0" w:color="auto"/>
      </w:divBdr>
    </w:div>
    <w:div w:id="1077022662">
      <w:bodyDiv w:val="1"/>
      <w:marLeft w:val="0"/>
      <w:marRight w:val="0"/>
      <w:marTop w:val="0"/>
      <w:marBottom w:val="0"/>
      <w:divBdr>
        <w:top w:val="none" w:sz="0" w:space="0" w:color="auto"/>
        <w:left w:val="none" w:sz="0" w:space="0" w:color="auto"/>
        <w:bottom w:val="none" w:sz="0" w:space="0" w:color="auto"/>
        <w:right w:val="none" w:sz="0" w:space="0" w:color="auto"/>
      </w:divBdr>
    </w:div>
    <w:div w:id="1080567463">
      <w:bodyDiv w:val="1"/>
      <w:marLeft w:val="0"/>
      <w:marRight w:val="0"/>
      <w:marTop w:val="0"/>
      <w:marBottom w:val="0"/>
      <w:divBdr>
        <w:top w:val="none" w:sz="0" w:space="0" w:color="auto"/>
        <w:left w:val="none" w:sz="0" w:space="0" w:color="auto"/>
        <w:bottom w:val="none" w:sz="0" w:space="0" w:color="auto"/>
        <w:right w:val="none" w:sz="0" w:space="0" w:color="auto"/>
      </w:divBdr>
    </w:div>
    <w:div w:id="1082143250">
      <w:bodyDiv w:val="1"/>
      <w:marLeft w:val="0"/>
      <w:marRight w:val="0"/>
      <w:marTop w:val="0"/>
      <w:marBottom w:val="0"/>
      <w:divBdr>
        <w:top w:val="none" w:sz="0" w:space="0" w:color="auto"/>
        <w:left w:val="none" w:sz="0" w:space="0" w:color="auto"/>
        <w:bottom w:val="none" w:sz="0" w:space="0" w:color="auto"/>
        <w:right w:val="none" w:sz="0" w:space="0" w:color="auto"/>
      </w:divBdr>
    </w:div>
    <w:div w:id="1084106529">
      <w:bodyDiv w:val="1"/>
      <w:marLeft w:val="0"/>
      <w:marRight w:val="0"/>
      <w:marTop w:val="0"/>
      <w:marBottom w:val="0"/>
      <w:divBdr>
        <w:top w:val="none" w:sz="0" w:space="0" w:color="auto"/>
        <w:left w:val="none" w:sz="0" w:space="0" w:color="auto"/>
        <w:bottom w:val="none" w:sz="0" w:space="0" w:color="auto"/>
        <w:right w:val="none" w:sz="0" w:space="0" w:color="auto"/>
      </w:divBdr>
    </w:div>
    <w:div w:id="1086224762">
      <w:bodyDiv w:val="1"/>
      <w:marLeft w:val="0"/>
      <w:marRight w:val="0"/>
      <w:marTop w:val="0"/>
      <w:marBottom w:val="0"/>
      <w:divBdr>
        <w:top w:val="none" w:sz="0" w:space="0" w:color="auto"/>
        <w:left w:val="none" w:sz="0" w:space="0" w:color="auto"/>
        <w:bottom w:val="none" w:sz="0" w:space="0" w:color="auto"/>
        <w:right w:val="none" w:sz="0" w:space="0" w:color="auto"/>
      </w:divBdr>
    </w:div>
    <w:div w:id="1087077413">
      <w:bodyDiv w:val="1"/>
      <w:marLeft w:val="0"/>
      <w:marRight w:val="0"/>
      <w:marTop w:val="0"/>
      <w:marBottom w:val="0"/>
      <w:divBdr>
        <w:top w:val="none" w:sz="0" w:space="0" w:color="auto"/>
        <w:left w:val="none" w:sz="0" w:space="0" w:color="auto"/>
        <w:bottom w:val="none" w:sz="0" w:space="0" w:color="auto"/>
        <w:right w:val="none" w:sz="0" w:space="0" w:color="auto"/>
      </w:divBdr>
    </w:div>
    <w:div w:id="1091437453">
      <w:bodyDiv w:val="1"/>
      <w:marLeft w:val="0"/>
      <w:marRight w:val="0"/>
      <w:marTop w:val="0"/>
      <w:marBottom w:val="0"/>
      <w:divBdr>
        <w:top w:val="none" w:sz="0" w:space="0" w:color="auto"/>
        <w:left w:val="none" w:sz="0" w:space="0" w:color="auto"/>
        <w:bottom w:val="none" w:sz="0" w:space="0" w:color="auto"/>
        <w:right w:val="none" w:sz="0" w:space="0" w:color="auto"/>
      </w:divBdr>
    </w:div>
    <w:div w:id="1093280025">
      <w:bodyDiv w:val="1"/>
      <w:marLeft w:val="0"/>
      <w:marRight w:val="0"/>
      <w:marTop w:val="0"/>
      <w:marBottom w:val="0"/>
      <w:divBdr>
        <w:top w:val="none" w:sz="0" w:space="0" w:color="auto"/>
        <w:left w:val="none" w:sz="0" w:space="0" w:color="auto"/>
        <w:bottom w:val="none" w:sz="0" w:space="0" w:color="auto"/>
        <w:right w:val="none" w:sz="0" w:space="0" w:color="auto"/>
      </w:divBdr>
    </w:div>
    <w:div w:id="1095128174">
      <w:bodyDiv w:val="1"/>
      <w:marLeft w:val="0"/>
      <w:marRight w:val="0"/>
      <w:marTop w:val="0"/>
      <w:marBottom w:val="0"/>
      <w:divBdr>
        <w:top w:val="none" w:sz="0" w:space="0" w:color="auto"/>
        <w:left w:val="none" w:sz="0" w:space="0" w:color="auto"/>
        <w:bottom w:val="none" w:sz="0" w:space="0" w:color="auto"/>
        <w:right w:val="none" w:sz="0" w:space="0" w:color="auto"/>
      </w:divBdr>
    </w:div>
    <w:div w:id="1095251125">
      <w:bodyDiv w:val="1"/>
      <w:marLeft w:val="0"/>
      <w:marRight w:val="0"/>
      <w:marTop w:val="0"/>
      <w:marBottom w:val="0"/>
      <w:divBdr>
        <w:top w:val="none" w:sz="0" w:space="0" w:color="auto"/>
        <w:left w:val="none" w:sz="0" w:space="0" w:color="auto"/>
        <w:bottom w:val="none" w:sz="0" w:space="0" w:color="auto"/>
        <w:right w:val="none" w:sz="0" w:space="0" w:color="auto"/>
      </w:divBdr>
    </w:div>
    <w:div w:id="1099523948">
      <w:bodyDiv w:val="1"/>
      <w:marLeft w:val="0"/>
      <w:marRight w:val="0"/>
      <w:marTop w:val="0"/>
      <w:marBottom w:val="0"/>
      <w:divBdr>
        <w:top w:val="none" w:sz="0" w:space="0" w:color="auto"/>
        <w:left w:val="none" w:sz="0" w:space="0" w:color="auto"/>
        <w:bottom w:val="none" w:sz="0" w:space="0" w:color="auto"/>
        <w:right w:val="none" w:sz="0" w:space="0" w:color="auto"/>
      </w:divBdr>
    </w:div>
    <w:div w:id="1101754073">
      <w:bodyDiv w:val="1"/>
      <w:marLeft w:val="0"/>
      <w:marRight w:val="0"/>
      <w:marTop w:val="0"/>
      <w:marBottom w:val="0"/>
      <w:divBdr>
        <w:top w:val="none" w:sz="0" w:space="0" w:color="auto"/>
        <w:left w:val="none" w:sz="0" w:space="0" w:color="auto"/>
        <w:bottom w:val="none" w:sz="0" w:space="0" w:color="auto"/>
        <w:right w:val="none" w:sz="0" w:space="0" w:color="auto"/>
      </w:divBdr>
    </w:div>
    <w:div w:id="1106148300">
      <w:bodyDiv w:val="1"/>
      <w:marLeft w:val="0"/>
      <w:marRight w:val="0"/>
      <w:marTop w:val="0"/>
      <w:marBottom w:val="0"/>
      <w:divBdr>
        <w:top w:val="none" w:sz="0" w:space="0" w:color="auto"/>
        <w:left w:val="none" w:sz="0" w:space="0" w:color="auto"/>
        <w:bottom w:val="none" w:sz="0" w:space="0" w:color="auto"/>
        <w:right w:val="none" w:sz="0" w:space="0" w:color="auto"/>
      </w:divBdr>
    </w:div>
    <w:div w:id="1107507719">
      <w:bodyDiv w:val="1"/>
      <w:marLeft w:val="0"/>
      <w:marRight w:val="0"/>
      <w:marTop w:val="0"/>
      <w:marBottom w:val="0"/>
      <w:divBdr>
        <w:top w:val="none" w:sz="0" w:space="0" w:color="auto"/>
        <w:left w:val="none" w:sz="0" w:space="0" w:color="auto"/>
        <w:bottom w:val="none" w:sz="0" w:space="0" w:color="auto"/>
        <w:right w:val="none" w:sz="0" w:space="0" w:color="auto"/>
      </w:divBdr>
    </w:div>
    <w:div w:id="1107891782">
      <w:bodyDiv w:val="1"/>
      <w:marLeft w:val="0"/>
      <w:marRight w:val="0"/>
      <w:marTop w:val="0"/>
      <w:marBottom w:val="0"/>
      <w:divBdr>
        <w:top w:val="none" w:sz="0" w:space="0" w:color="auto"/>
        <w:left w:val="none" w:sz="0" w:space="0" w:color="auto"/>
        <w:bottom w:val="none" w:sz="0" w:space="0" w:color="auto"/>
        <w:right w:val="none" w:sz="0" w:space="0" w:color="auto"/>
      </w:divBdr>
    </w:div>
    <w:div w:id="1109162777">
      <w:bodyDiv w:val="1"/>
      <w:marLeft w:val="0"/>
      <w:marRight w:val="0"/>
      <w:marTop w:val="0"/>
      <w:marBottom w:val="0"/>
      <w:divBdr>
        <w:top w:val="none" w:sz="0" w:space="0" w:color="auto"/>
        <w:left w:val="none" w:sz="0" w:space="0" w:color="auto"/>
        <w:bottom w:val="none" w:sz="0" w:space="0" w:color="auto"/>
        <w:right w:val="none" w:sz="0" w:space="0" w:color="auto"/>
      </w:divBdr>
    </w:div>
    <w:div w:id="1114247971">
      <w:bodyDiv w:val="1"/>
      <w:marLeft w:val="0"/>
      <w:marRight w:val="0"/>
      <w:marTop w:val="0"/>
      <w:marBottom w:val="0"/>
      <w:divBdr>
        <w:top w:val="none" w:sz="0" w:space="0" w:color="auto"/>
        <w:left w:val="none" w:sz="0" w:space="0" w:color="auto"/>
        <w:bottom w:val="none" w:sz="0" w:space="0" w:color="auto"/>
        <w:right w:val="none" w:sz="0" w:space="0" w:color="auto"/>
      </w:divBdr>
    </w:div>
    <w:div w:id="1118649055">
      <w:bodyDiv w:val="1"/>
      <w:marLeft w:val="0"/>
      <w:marRight w:val="0"/>
      <w:marTop w:val="0"/>
      <w:marBottom w:val="0"/>
      <w:divBdr>
        <w:top w:val="none" w:sz="0" w:space="0" w:color="auto"/>
        <w:left w:val="none" w:sz="0" w:space="0" w:color="auto"/>
        <w:bottom w:val="none" w:sz="0" w:space="0" w:color="auto"/>
        <w:right w:val="none" w:sz="0" w:space="0" w:color="auto"/>
      </w:divBdr>
    </w:div>
    <w:div w:id="1126655354">
      <w:bodyDiv w:val="1"/>
      <w:marLeft w:val="0"/>
      <w:marRight w:val="0"/>
      <w:marTop w:val="0"/>
      <w:marBottom w:val="0"/>
      <w:divBdr>
        <w:top w:val="none" w:sz="0" w:space="0" w:color="auto"/>
        <w:left w:val="none" w:sz="0" w:space="0" w:color="auto"/>
        <w:bottom w:val="none" w:sz="0" w:space="0" w:color="auto"/>
        <w:right w:val="none" w:sz="0" w:space="0" w:color="auto"/>
      </w:divBdr>
    </w:div>
    <w:div w:id="1131554895">
      <w:bodyDiv w:val="1"/>
      <w:marLeft w:val="0"/>
      <w:marRight w:val="0"/>
      <w:marTop w:val="0"/>
      <w:marBottom w:val="0"/>
      <w:divBdr>
        <w:top w:val="none" w:sz="0" w:space="0" w:color="auto"/>
        <w:left w:val="none" w:sz="0" w:space="0" w:color="auto"/>
        <w:bottom w:val="none" w:sz="0" w:space="0" w:color="auto"/>
        <w:right w:val="none" w:sz="0" w:space="0" w:color="auto"/>
      </w:divBdr>
    </w:div>
    <w:div w:id="1132670465">
      <w:bodyDiv w:val="1"/>
      <w:marLeft w:val="0"/>
      <w:marRight w:val="0"/>
      <w:marTop w:val="0"/>
      <w:marBottom w:val="0"/>
      <w:divBdr>
        <w:top w:val="none" w:sz="0" w:space="0" w:color="auto"/>
        <w:left w:val="none" w:sz="0" w:space="0" w:color="auto"/>
        <w:bottom w:val="none" w:sz="0" w:space="0" w:color="auto"/>
        <w:right w:val="none" w:sz="0" w:space="0" w:color="auto"/>
      </w:divBdr>
    </w:div>
    <w:div w:id="1141001581">
      <w:bodyDiv w:val="1"/>
      <w:marLeft w:val="0"/>
      <w:marRight w:val="0"/>
      <w:marTop w:val="0"/>
      <w:marBottom w:val="0"/>
      <w:divBdr>
        <w:top w:val="none" w:sz="0" w:space="0" w:color="auto"/>
        <w:left w:val="none" w:sz="0" w:space="0" w:color="auto"/>
        <w:bottom w:val="none" w:sz="0" w:space="0" w:color="auto"/>
        <w:right w:val="none" w:sz="0" w:space="0" w:color="auto"/>
      </w:divBdr>
    </w:div>
    <w:div w:id="1142498832">
      <w:bodyDiv w:val="1"/>
      <w:marLeft w:val="0"/>
      <w:marRight w:val="0"/>
      <w:marTop w:val="0"/>
      <w:marBottom w:val="0"/>
      <w:divBdr>
        <w:top w:val="none" w:sz="0" w:space="0" w:color="auto"/>
        <w:left w:val="none" w:sz="0" w:space="0" w:color="auto"/>
        <w:bottom w:val="none" w:sz="0" w:space="0" w:color="auto"/>
        <w:right w:val="none" w:sz="0" w:space="0" w:color="auto"/>
      </w:divBdr>
    </w:div>
    <w:div w:id="1142507374">
      <w:bodyDiv w:val="1"/>
      <w:marLeft w:val="0"/>
      <w:marRight w:val="0"/>
      <w:marTop w:val="0"/>
      <w:marBottom w:val="0"/>
      <w:divBdr>
        <w:top w:val="none" w:sz="0" w:space="0" w:color="auto"/>
        <w:left w:val="none" w:sz="0" w:space="0" w:color="auto"/>
        <w:bottom w:val="none" w:sz="0" w:space="0" w:color="auto"/>
        <w:right w:val="none" w:sz="0" w:space="0" w:color="auto"/>
      </w:divBdr>
    </w:div>
    <w:div w:id="1149055163">
      <w:bodyDiv w:val="1"/>
      <w:marLeft w:val="0"/>
      <w:marRight w:val="0"/>
      <w:marTop w:val="0"/>
      <w:marBottom w:val="0"/>
      <w:divBdr>
        <w:top w:val="none" w:sz="0" w:space="0" w:color="auto"/>
        <w:left w:val="none" w:sz="0" w:space="0" w:color="auto"/>
        <w:bottom w:val="none" w:sz="0" w:space="0" w:color="auto"/>
        <w:right w:val="none" w:sz="0" w:space="0" w:color="auto"/>
      </w:divBdr>
    </w:div>
    <w:div w:id="1153840533">
      <w:bodyDiv w:val="1"/>
      <w:marLeft w:val="0"/>
      <w:marRight w:val="0"/>
      <w:marTop w:val="0"/>
      <w:marBottom w:val="0"/>
      <w:divBdr>
        <w:top w:val="none" w:sz="0" w:space="0" w:color="auto"/>
        <w:left w:val="none" w:sz="0" w:space="0" w:color="auto"/>
        <w:bottom w:val="none" w:sz="0" w:space="0" w:color="auto"/>
        <w:right w:val="none" w:sz="0" w:space="0" w:color="auto"/>
      </w:divBdr>
    </w:div>
    <w:div w:id="1155028416">
      <w:bodyDiv w:val="1"/>
      <w:marLeft w:val="0"/>
      <w:marRight w:val="0"/>
      <w:marTop w:val="0"/>
      <w:marBottom w:val="0"/>
      <w:divBdr>
        <w:top w:val="none" w:sz="0" w:space="0" w:color="auto"/>
        <w:left w:val="none" w:sz="0" w:space="0" w:color="auto"/>
        <w:bottom w:val="none" w:sz="0" w:space="0" w:color="auto"/>
        <w:right w:val="none" w:sz="0" w:space="0" w:color="auto"/>
      </w:divBdr>
    </w:div>
    <w:div w:id="1156607521">
      <w:bodyDiv w:val="1"/>
      <w:marLeft w:val="0"/>
      <w:marRight w:val="0"/>
      <w:marTop w:val="0"/>
      <w:marBottom w:val="0"/>
      <w:divBdr>
        <w:top w:val="none" w:sz="0" w:space="0" w:color="auto"/>
        <w:left w:val="none" w:sz="0" w:space="0" w:color="auto"/>
        <w:bottom w:val="none" w:sz="0" w:space="0" w:color="auto"/>
        <w:right w:val="none" w:sz="0" w:space="0" w:color="auto"/>
      </w:divBdr>
    </w:div>
    <w:div w:id="1157041295">
      <w:bodyDiv w:val="1"/>
      <w:marLeft w:val="0"/>
      <w:marRight w:val="0"/>
      <w:marTop w:val="0"/>
      <w:marBottom w:val="0"/>
      <w:divBdr>
        <w:top w:val="none" w:sz="0" w:space="0" w:color="auto"/>
        <w:left w:val="none" w:sz="0" w:space="0" w:color="auto"/>
        <w:bottom w:val="none" w:sz="0" w:space="0" w:color="auto"/>
        <w:right w:val="none" w:sz="0" w:space="0" w:color="auto"/>
      </w:divBdr>
    </w:div>
    <w:div w:id="1157066312">
      <w:bodyDiv w:val="1"/>
      <w:marLeft w:val="0"/>
      <w:marRight w:val="0"/>
      <w:marTop w:val="0"/>
      <w:marBottom w:val="0"/>
      <w:divBdr>
        <w:top w:val="none" w:sz="0" w:space="0" w:color="auto"/>
        <w:left w:val="none" w:sz="0" w:space="0" w:color="auto"/>
        <w:bottom w:val="none" w:sz="0" w:space="0" w:color="auto"/>
        <w:right w:val="none" w:sz="0" w:space="0" w:color="auto"/>
      </w:divBdr>
    </w:div>
    <w:div w:id="1160658376">
      <w:bodyDiv w:val="1"/>
      <w:marLeft w:val="0"/>
      <w:marRight w:val="0"/>
      <w:marTop w:val="0"/>
      <w:marBottom w:val="0"/>
      <w:divBdr>
        <w:top w:val="none" w:sz="0" w:space="0" w:color="auto"/>
        <w:left w:val="none" w:sz="0" w:space="0" w:color="auto"/>
        <w:bottom w:val="none" w:sz="0" w:space="0" w:color="auto"/>
        <w:right w:val="none" w:sz="0" w:space="0" w:color="auto"/>
      </w:divBdr>
    </w:div>
    <w:div w:id="1161191495">
      <w:bodyDiv w:val="1"/>
      <w:marLeft w:val="0"/>
      <w:marRight w:val="0"/>
      <w:marTop w:val="0"/>
      <w:marBottom w:val="0"/>
      <w:divBdr>
        <w:top w:val="none" w:sz="0" w:space="0" w:color="auto"/>
        <w:left w:val="none" w:sz="0" w:space="0" w:color="auto"/>
        <w:bottom w:val="none" w:sz="0" w:space="0" w:color="auto"/>
        <w:right w:val="none" w:sz="0" w:space="0" w:color="auto"/>
      </w:divBdr>
    </w:div>
    <w:div w:id="1164079608">
      <w:bodyDiv w:val="1"/>
      <w:marLeft w:val="0"/>
      <w:marRight w:val="0"/>
      <w:marTop w:val="0"/>
      <w:marBottom w:val="0"/>
      <w:divBdr>
        <w:top w:val="none" w:sz="0" w:space="0" w:color="auto"/>
        <w:left w:val="none" w:sz="0" w:space="0" w:color="auto"/>
        <w:bottom w:val="none" w:sz="0" w:space="0" w:color="auto"/>
        <w:right w:val="none" w:sz="0" w:space="0" w:color="auto"/>
      </w:divBdr>
    </w:div>
    <w:div w:id="1166626232">
      <w:bodyDiv w:val="1"/>
      <w:marLeft w:val="0"/>
      <w:marRight w:val="0"/>
      <w:marTop w:val="0"/>
      <w:marBottom w:val="0"/>
      <w:divBdr>
        <w:top w:val="none" w:sz="0" w:space="0" w:color="auto"/>
        <w:left w:val="none" w:sz="0" w:space="0" w:color="auto"/>
        <w:bottom w:val="none" w:sz="0" w:space="0" w:color="auto"/>
        <w:right w:val="none" w:sz="0" w:space="0" w:color="auto"/>
      </w:divBdr>
    </w:div>
    <w:div w:id="1171872919">
      <w:bodyDiv w:val="1"/>
      <w:marLeft w:val="0"/>
      <w:marRight w:val="0"/>
      <w:marTop w:val="0"/>
      <w:marBottom w:val="0"/>
      <w:divBdr>
        <w:top w:val="none" w:sz="0" w:space="0" w:color="auto"/>
        <w:left w:val="none" w:sz="0" w:space="0" w:color="auto"/>
        <w:bottom w:val="none" w:sz="0" w:space="0" w:color="auto"/>
        <w:right w:val="none" w:sz="0" w:space="0" w:color="auto"/>
      </w:divBdr>
    </w:div>
    <w:div w:id="1173958001">
      <w:bodyDiv w:val="1"/>
      <w:marLeft w:val="0"/>
      <w:marRight w:val="0"/>
      <w:marTop w:val="0"/>
      <w:marBottom w:val="0"/>
      <w:divBdr>
        <w:top w:val="none" w:sz="0" w:space="0" w:color="auto"/>
        <w:left w:val="none" w:sz="0" w:space="0" w:color="auto"/>
        <w:bottom w:val="none" w:sz="0" w:space="0" w:color="auto"/>
        <w:right w:val="none" w:sz="0" w:space="0" w:color="auto"/>
      </w:divBdr>
    </w:div>
    <w:div w:id="1176269313">
      <w:bodyDiv w:val="1"/>
      <w:marLeft w:val="0"/>
      <w:marRight w:val="0"/>
      <w:marTop w:val="0"/>
      <w:marBottom w:val="0"/>
      <w:divBdr>
        <w:top w:val="none" w:sz="0" w:space="0" w:color="auto"/>
        <w:left w:val="none" w:sz="0" w:space="0" w:color="auto"/>
        <w:bottom w:val="none" w:sz="0" w:space="0" w:color="auto"/>
        <w:right w:val="none" w:sz="0" w:space="0" w:color="auto"/>
      </w:divBdr>
    </w:div>
    <w:div w:id="1176848728">
      <w:bodyDiv w:val="1"/>
      <w:marLeft w:val="0"/>
      <w:marRight w:val="0"/>
      <w:marTop w:val="0"/>
      <w:marBottom w:val="0"/>
      <w:divBdr>
        <w:top w:val="none" w:sz="0" w:space="0" w:color="auto"/>
        <w:left w:val="none" w:sz="0" w:space="0" w:color="auto"/>
        <w:bottom w:val="none" w:sz="0" w:space="0" w:color="auto"/>
        <w:right w:val="none" w:sz="0" w:space="0" w:color="auto"/>
      </w:divBdr>
    </w:div>
    <w:div w:id="1178739513">
      <w:bodyDiv w:val="1"/>
      <w:marLeft w:val="0"/>
      <w:marRight w:val="0"/>
      <w:marTop w:val="0"/>
      <w:marBottom w:val="0"/>
      <w:divBdr>
        <w:top w:val="none" w:sz="0" w:space="0" w:color="auto"/>
        <w:left w:val="none" w:sz="0" w:space="0" w:color="auto"/>
        <w:bottom w:val="none" w:sz="0" w:space="0" w:color="auto"/>
        <w:right w:val="none" w:sz="0" w:space="0" w:color="auto"/>
      </w:divBdr>
    </w:div>
    <w:div w:id="1179273835">
      <w:bodyDiv w:val="1"/>
      <w:marLeft w:val="0"/>
      <w:marRight w:val="0"/>
      <w:marTop w:val="0"/>
      <w:marBottom w:val="0"/>
      <w:divBdr>
        <w:top w:val="none" w:sz="0" w:space="0" w:color="auto"/>
        <w:left w:val="none" w:sz="0" w:space="0" w:color="auto"/>
        <w:bottom w:val="none" w:sz="0" w:space="0" w:color="auto"/>
        <w:right w:val="none" w:sz="0" w:space="0" w:color="auto"/>
      </w:divBdr>
    </w:div>
    <w:div w:id="1180046989">
      <w:bodyDiv w:val="1"/>
      <w:marLeft w:val="0"/>
      <w:marRight w:val="0"/>
      <w:marTop w:val="0"/>
      <w:marBottom w:val="0"/>
      <w:divBdr>
        <w:top w:val="none" w:sz="0" w:space="0" w:color="auto"/>
        <w:left w:val="none" w:sz="0" w:space="0" w:color="auto"/>
        <w:bottom w:val="none" w:sz="0" w:space="0" w:color="auto"/>
        <w:right w:val="none" w:sz="0" w:space="0" w:color="auto"/>
      </w:divBdr>
    </w:div>
    <w:div w:id="1181550411">
      <w:bodyDiv w:val="1"/>
      <w:marLeft w:val="0"/>
      <w:marRight w:val="0"/>
      <w:marTop w:val="0"/>
      <w:marBottom w:val="0"/>
      <w:divBdr>
        <w:top w:val="none" w:sz="0" w:space="0" w:color="auto"/>
        <w:left w:val="none" w:sz="0" w:space="0" w:color="auto"/>
        <w:bottom w:val="none" w:sz="0" w:space="0" w:color="auto"/>
        <w:right w:val="none" w:sz="0" w:space="0" w:color="auto"/>
      </w:divBdr>
    </w:div>
    <w:div w:id="1182089681">
      <w:bodyDiv w:val="1"/>
      <w:marLeft w:val="0"/>
      <w:marRight w:val="0"/>
      <w:marTop w:val="0"/>
      <w:marBottom w:val="0"/>
      <w:divBdr>
        <w:top w:val="none" w:sz="0" w:space="0" w:color="auto"/>
        <w:left w:val="none" w:sz="0" w:space="0" w:color="auto"/>
        <w:bottom w:val="none" w:sz="0" w:space="0" w:color="auto"/>
        <w:right w:val="none" w:sz="0" w:space="0" w:color="auto"/>
      </w:divBdr>
    </w:div>
    <w:div w:id="1183935334">
      <w:bodyDiv w:val="1"/>
      <w:marLeft w:val="0"/>
      <w:marRight w:val="0"/>
      <w:marTop w:val="0"/>
      <w:marBottom w:val="0"/>
      <w:divBdr>
        <w:top w:val="none" w:sz="0" w:space="0" w:color="auto"/>
        <w:left w:val="none" w:sz="0" w:space="0" w:color="auto"/>
        <w:bottom w:val="none" w:sz="0" w:space="0" w:color="auto"/>
        <w:right w:val="none" w:sz="0" w:space="0" w:color="auto"/>
      </w:divBdr>
    </w:div>
    <w:div w:id="1186097812">
      <w:bodyDiv w:val="1"/>
      <w:marLeft w:val="0"/>
      <w:marRight w:val="0"/>
      <w:marTop w:val="0"/>
      <w:marBottom w:val="0"/>
      <w:divBdr>
        <w:top w:val="none" w:sz="0" w:space="0" w:color="auto"/>
        <w:left w:val="none" w:sz="0" w:space="0" w:color="auto"/>
        <w:bottom w:val="none" w:sz="0" w:space="0" w:color="auto"/>
        <w:right w:val="none" w:sz="0" w:space="0" w:color="auto"/>
      </w:divBdr>
    </w:div>
    <w:div w:id="1188177675">
      <w:bodyDiv w:val="1"/>
      <w:marLeft w:val="0"/>
      <w:marRight w:val="0"/>
      <w:marTop w:val="0"/>
      <w:marBottom w:val="0"/>
      <w:divBdr>
        <w:top w:val="none" w:sz="0" w:space="0" w:color="auto"/>
        <w:left w:val="none" w:sz="0" w:space="0" w:color="auto"/>
        <w:bottom w:val="none" w:sz="0" w:space="0" w:color="auto"/>
        <w:right w:val="none" w:sz="0" w:space="0" w:color="auto"/>
      </w:divBdr>
    </w:div>
    <w:div w:id="1189417738">
      <w:bodyDiv w:val="1"/>
      <w:marLeft w:val="0"/>
      <w:marRight w:val="0"/>
      <w:marTop w:val="0"/>
      <w:marBottom w:val="0"/>
      <w:divBdr>
        <w:top w:val="none" w:sz="0" w:space="0" w:color="auto"/>
        <w:left w:val="none" w:sz="0" w:space="0" w:color="auto"/>
        <w:bottom w:val="none" w:sz="0" w:space="0" w:color="auto"/>
        <w:right w:val="none" w:sz="0" w:space="0" w:color="auto"/>
      </w:divBdr>
    </w:div>
    <w:div w:id="1190946617">
      <w:bodyDiv w:val="1"/>
      <w:marLeft w:val="0"/>
      <w:marRight w:val="0"/>
      <w:marTop w:val="0"/>
      <w:marBottom w:val="0"/>
      <w:divBdr>
        <w:top w:val="none" w:sz="0" w:space="0" w:color="auto"/>
        <w:left w:val="none" w:sz="0" w:space="0" w:color="auto"/>
        <w:bottom w:val="none" w:sz="0" w:space="0" w:color="auto"/>
        <w:right w:val="none" w:sz="0" w:space="0" w:color="auto"/>
      </w:divBdr>
    </w:div>
    <w:div w:id="1191845089">
      <w:bodyDiv w:val="1"/>
      <w:marLeft w:val="0"/>
      <w:marRight w:val="0"/>
      <w:marTop w:val="0"/>
      <w:marBottom w:val="0"/>
      <w:divBdr>
        <w:top w:val="none" w:sz="0" w:space="0" w:color="auto"/>
        <w:left w:val="none" w:sz="0" w:space="0" w:color="auto"/>
        <w:bottom w:val="none" w:sz="0" w:space="0" w:color="auto"/>
        <w:right w:val="none" w:sz="0" w:space="0" w:color="auto"/>
      </w:divBdr>
    </w:div>
    <w:div w:id="1192494584">
      <w:bodyDiv w:val="1"/>
      <w:marLeft w:val="0"/>
      <w:marRight w:val="0"/>
      <w:marTop w:val="0"/>
      <w:marBottom w:val="0"/>
      <w:divBdr>
        <w:top w:val="none" w:sz="0" w:space="0" w:color="auto"/>
        <w:left w:val="none" w:sz="0" w:space="0" w:color="auto"/>
        <w:bottom w:val="none" w:sz="0" w:space="0" w:color="auto"/>
        <w:right w:val="none" w:sz="0" w:space="0" w:color="auto"/>
      </w:divBdr>
    </w:div>
    <w:div w:id="1194272061">
      <w:bodyDiv w:val="1"/>
      <w:marLeft w:val="0"/>
      <w:marRight w:val="0"/>
      <w:marTop w:val="0"/>
      <w:marBottom w:val="0"/>
      <w:divBdr>
        <w:top w:val="none" w:sz="0" w:space="0" w:color="auto"/>
        <w:left w:val="none" w:sz="0" w:space="0" w:color="auto"/>
        <w:bottom w:val="none" w:sz="0" w:space="0" w:color="auto"/>
        <w:right w:val="none" w:sz="0" w:space="0" w:color="auto"/>
      </w:divBdr>
    </w:div>
    <w:div w:id="1195773392">
      <w:bodyDiv w:val="1"/>
      <w:marLeft w:val="0"/>
      <w:marRight w:val="0"/>
      <w:marTop w:val="0"/>
      <w:marBottom w:val="0"/>
      <w:divBdr>
        <w:top w:val="none" w:sz="0" w:space="0" w:color="auto"/>
        <w:left w:val="none" w:sz="0" w:space="0" w:color="auto"/>
        <w:bottom w:val="none" w:sz="0" w:space="0" w:color="auto"/>
        <w:right w:val="none" w:sz="0" w:space="0" w:color="auto"/>
      </w:divBdr>
    </w:div>
    <w:div w:id="1202211387">
      <w:bodyDiv w:val="1"/>
      <w:marLeft w:val="0"/>
      <w:marRight w:val="0"/>
      <w:marTop w:val="0"/>
      <w:marBottom w:val="0"/>
      <w:divBdr>
        <w:top w:val="none" w:sz="0" w:space="0" w:color="auto"/>
        <w:left w:val="none" w:sz="0" w:space="0" w:color="auto"/>
        <w:bottom w:val="none" w:sz="0" w:space="0" w:color="auto"/>
        <w:right w:val="none" w:sz="0" w:space="0" w:color="auto"/>
      </w:divBdr>
    </w:div>
    <w:div w:id="1202278802">
      <w:bodyDiv w:val="1"/>
      <w:marLeft w:val="0"/>
      <w:marRight w:val="0"/>
      <w:marTop w:val="0"/>
      <w:marBottom w:val="0"/>
      <w:divBdr>
        <w:top w:val="none" w:sz="0" w:space="0" w:color="auto"/>
        <w:left w:val="none" w:sz="0" w:space="0" w:color="auto"/>
        <w:bottom w:val="none" w:sz="0" w:space="0" w:color="auto"/>
        <w:right w:val="none" w:sz="0" w:space="0" w:color="auto"/>
      </w:divBdr>
    </w:div>
    <w:div w:id="1205168723">
      <w:bodyDiv w:val="1"/>
      <w:marLeft w:val="0"/>
      <w:marRight w:val="0"/>
      <w:marTop w:val="0"/>
      <w:marBottom w:val="0"/>
      <w:divBdr>
        <w:top w:val="none" w:sz="0" w:space="0" w:color="auto"/>
        <w:left w:val="none" w:sz="0" w:space="0" w:color="auto"/>
        <w:bottom w:val="none" w:sz="0" w:space="0" w:color="auto"/>
        <w:right w:val="none" w:sz="0" w:space="0" w:color="auto"/>
      </w:divBdr>
    </w:div>
    <w:div w:id="1209343977">
      <w:bodyDiv w:val="1"/>
      <w:marLeft w:val="0"/>
      <w:marRight w:val="0"/>
      <w:marTop w:val="0"/>
      <w:marBottom w:val="0"/>
      <w:divBdr>
        <w:top w:val="none" w:sz="0" w:space="0" w:color="auto"/>
        <w:left w:val="none" w:sz="0" w:space="0" w:color="auto"/>
        <w:bottom w:val="none" w:sz="0" w:space="0" w:color="auto"/>
        <w:right w:val="none" w:sz="0" w:space="0" w:color="auto"/>
      </w:divBdr>
    </w:div>
    <w:div w:id="1212156236">
      <w:bodyDiv w:val="1"/>
      <w:marLeft w:val="0"/>
      <w:marRight w:val="0"/>
      <w:marTop w:val="0"/>
      <w:marBottom w:val="0"/>
      <w:divBdr>
        <w:top w:val="none" w:sz="0" w:space="0" w:color="auto"/>
        <w:left w:val="none" w:sz="0" w:space="0" w:color="auto"/>
        <w:bottom w:val="none" w:sz="0" w:space="0" w:color="auto"/>
        <w:right w:val="none" w:sz="0" w:space="0" w:color="auto"/>
      </w:divBdr>
    </w:div>
    <w:div w:id="1216162855">
      <w:bodyDiv w:val="1"/>
      <w:marLeft w:val="0"/>
      <w:marRight w:val="0"/>
      <w:marTop w:val="0"/>
      <w:marBottom w:val="0"/>
      <w:divBdr>
        <w:top w:val="none" w:sz="0" w:space="0" w:color="auto"/>
        <w:left w:val="none" w:sz="0" w:space="0" w:color="auto"/>
        <w:bottom w:val="none" w:sz="0" w:space="0" w:color="auto"/>
        <w:right w:val="none" w:sz="0" w:space="0" w:color="auto"/>
      </w:divBdr>
    </w:div>
    <w:div w:id="1219897200">
      <w:bodyDiv w:val="1"/>
      <w:marLeft w:val="0"/>
      <w:marRight w:val="0"/>
      <w:marTop w:val="0"/>
      <w:marBottom w:val="0"/>
      <w:divBdr>
        <w:top w:val="none" w:sz="0" w:space="0" w:color="auto"/>
        <w:left w:val="none" w:sz="0" w:space="0" w:color="auto"/>
        <w:bottom w:val="none" w:sz="0" w:space="0" w:color="auto"/>
        <w:right w:val="none" w:sz="0" w:space="0" w:color="auto"/>
      </w:divBdr>
    </w:div>
    <w:div w:id="1221090438">
      <w:bodyDiv w:val="1"/>
      <w:marLeft w:val="0"/>
      <w:marRight w:val="0"/>
      <w:marTop w:val="0"/>
      <w:marBottom w:val="0"/>
      <w:divBdr>
        <w:top w:val="none" w:sz="0" w:space="0" w:color="auto"/>
        <w:left w:val="none" w:sz="0" w:space="0" w:color="auto"/>
        <w:bottom w:val="none" w:sz="0" w:space="0" w:color="auto"/>
        <w:right w:val="none" w:sz="0" w:space="0" w:color="auto"/>
      </w:divBdr>
    </w:div>
    <w:div w:id="1224367034">
      <w:bodyDiv w:val="1"/>
      <w:marLeft w:val="0"/>
      <w:marRight w:val="0"/>
      <w:marTop w:val="0"/>
      <w:marBottom w:val="0"/>
      <w:divBdr>
        <w:top w:val="none" w:sz="0" w:space="0" w:color="auto"/>
        <w:left w:val="none" w:sz="0" w:space="0" w:color="auto"/>
        <w:bottom w:val="none" w:sz="0" w:space="0" w:color="auto"/>
        <w:right w:val="none" w:sz="0" w:space="0" w:color="auto"/>
      </w:divBdr>
    </w:div>
    <w:div w:id="1229806453">
      <w:bodyDiv w:val="1"/>
      <w:marLeft w:val="0"/>
      <w:marRight w:val="0"/>
      <w:marTop w:val="0"/>
      <w:marBottom w:val="0"/>
      <w:divBdr>
        <w:top w:val="none" w:sz="0" w:space="0" w:color="auto"/>
        <w:left w:val="none" w:sz="0" w:space="0" w:color="auto"/>
        <w:bottom w:val="none" w:sz="0" w:space="0" w:color="auto"/>
        <w:right w:val="none" w:sz="0" w:space="0" w:color="auto"/>
      </w:divBdr>
    </w:div>
    <w:div w:id="1230381378">
      <w:bodyDiv w:val="1"/>
      <w:marLeft w:val="0"/>
      <w:marRight w:val="0"/>
      <w:marTop w:val="0"/>
      <w:marBottom w:val="0"/>
      <w:divBdr>
        <w:top w:val="none" w:sz="0" w:space="0" w:color="auto"/>
        <w:left w:val="none" w:sz="0" w:space="0" w:color="auto"/>
        <w:bottom w:val="none" w:sz="0" w:space="0" w:color="auto"/>
        <w:right w:val="none" w:sz="0" w:space="0" w:color="auto"/>
      </w:divBdr>
    </w:div>
    <w:div w:id="1230926393">
      <w:bodyDiv w:val="1"/>
      <w:marLeft w:val="0"/>
      <w:marRight w:val="0"/>
      <w:marTop w:val="0"/>
      <w:marBottom w:val="0"/>
      <w:divBdr>
        <w:top w:val="none" w:sz="0" w:space="0" w:color="auto"/>
        <w:left w:val="none" w:sz="0" w:space="0" w:color="auto"/>
        <w:bottom w:val="none" w:sz="0" w:space="0" w:color="auto"/>
        <w:right w:val="none" w:sz="0" w:space="0" w:color="auto"/>
      </w:divBdr>
    </w:div>
    <w:div w:id="1232733264">
      <w:bodyDiv w:val="1"/>
      <w:marLeft w:val="0"/>
      <w:marRight w:val="0"/>
      <w:marTop w:val="0"/>
      <w:marBottom w:val="0"/>
      <w:divBdr>
        <w:top w:val="none" w:sz="0" w:space="0" w:color="auto"/>
        <w:left w:val="none" w:sz="0" w:space="0" w:color="auto"/>
        <w:bottom w:val="none" w:sz="0" w:space="0" w:color="auto"/>
        <w:right w:val="none" w:sz="0" w:space="0" w:color="auto"/>
      </w:divBdr>
    </w:div>
    <w:div w:id="1236822192">
      <w:bodyDiv w:val="1"/>
      <w:marLeft w:val="0"/>
      <w:marRight w:val="0"/>
      <w:marTop w:val="0"/>
      <w:marBottom w:val="0"/>
      <w:divBdr>
        <w:top w:val="none" w:sz="0" w:space="0" w:color="auto"/>
        <w:left w:val="none" w:sz="0" w:space="0" w:color="auto"/>
        <w:bottom w:val="none" w:sz="0" w:space="0" w:color="auto"/>
        <w:right w:val="none" w:sz="0" w:space="0" w:color="auto"/>
      </w:divBdr>
    </w:div>
    <w:div w:id="1238515941">
      <w:bodyDiv w:val="1"/>
      <w:marLeft w:val="0"/>
      <w:marRight w:val="0"/>
      <w:marTop w:val="0"/>
      <w:marBottom w:val="0"/>
      <w:divBdr>
        <w:top w:val="none" w:sz="0" w:space="0" w:color="auto"/>
        <w:left w:val="none" w:sz="0" w:space="0" w:color="auto"/>
        <w:bottom w:val="none" w:sz="0" w:space="0" w:color="auto"/>
        <w:right w:val="none" w:sz="0" w:space="0" w:color="auto"/>
      </w:divBdr>
    </w:div>
    <w:div w:id="1240402379">
      <w:bodyDiv w:val="1"/>
      <w:marLeft w:val="0"/>
      <w:marRight w:val="0"/>
      <w:marTop w:val="0"/>
      <w:marBottom w:val="0"/>
      <w:divBdr>
        <w:top w:val="none" w:sz="0" w:space="0" w:color="auto"/>
        <w:left w:val="none" w:sz="0" w:space="0" w:color="auto"/>
        <w:bottom w:val="none" w:sz="0" w:space="0" w:color="auto"/>
        <w:right w:val="none" w:sz="0" w:space="0" w:color="auto"/>
      </w:divBdr>
    </w:div>
    <w:div w:id="1242719411">
      <w:bodyDiv w:val="1"/>
      <w:marLeft w:val="0"/>
      <w:marRight w:val="0"/>
      <w:marTop w:val="0"/>
      <w:marBottom w:val="0"/>
      <w:divBdr>
        <w:top w:val="none" w:sz="0" w:space="0" w:color="auto"/>
        <w:left w:val="none" w:sz="0" w:space="0" w:color="auto"/>
        <w:bottom w:val="none" w:sz="0" w:space="0" w:color="auto"/>
        <w:right w:val="none" w:sz="0" w:space="0" w:color="auto"/>
      </w:divBdr>
    </w:div>
    <w:div w:id="1252081024">
      <w:bodyDiv w:val="1"/>
      <w:marLeft w:val="0"/>
      <w:marRight w:val="0"/>
      <w:marTop w:val="0"/>
      <w:marBottom w:val="0"/>
      <w:divBdr>
        <w:top w:val="none" w:sz="0" w:space="0" w:color="auto"/>
        <w:left w:val="none" w:sz="0" w:space="0" w:color="auto"/>
        <w:bottom w:val="none" w:sz="0" w:space="0" w:color="auto"/>
        <w:right w:val="none" w:sz="0" w:space="0" w:color="auto"/>
      </w:divBdr>
    </w:div>
    <w:div w:id="1252737494">
      <w:bodyDiv w:val="1"/>
      <w:marLeft w:val="0"/>
      <w:marRight w:val="0"/>
      <w:marTop w:val="0"/>
      <w:marBottom w:val="0"/>
      <w:divBdr>
        <w:top w:val="none" w:sz="0" w:space="0" w:color="auto"/>
        <w:left w:val="none" w:sz="0" w:space="0" w:color="auto"/>
        <w:bottom w:val="none" w:sz="0" w:space="0" w:color="auto"/>
        <w:right w:val="none" w:sz="0" w:space="0" w:color="auto"/>
      </w:divBdr>
    </w:div>
    <w:div w:id="1255284545">
      <w:bodyDiv w:val="1"/>
      <w:marLeft w:val="0"/>
      <w:marRight w:val="0"/>
      <w:marTop w:val="0"/>
      <w:marBottom w:val="0"/>
      <w:divBdr>
        <w:top w:val="none" w:sz="0" w:space="0" w:color="auto"/>
        <w:left w:val="none" w:sz="0" w:space="0" w:color="auto"/>
        <w:bottom w:val="none" w:sz="0" w:space="0" w:color="auto"/>
        <w:right w:val="none" w:sz="0" w:space="0" w:color="auto"/>
      </w:divBdr>
    </w:div>
    <w:div w:id="1256396922">
      <w:bodyDiv w:val="1"/>
      <w:marLeft w:val="0"/>
      <w:marRight w:val="0"/>
      <w:marTop w:val="0"/>
      <w:marBottom w:val="0"/>
      <w:divBdr>
        <w:top w:val="none" w:sz="0" w:space="0" w:color="auto"/>
        <w:left w:val="none" w:sz="0" w:space="0" w:color="auto"/>
        <w:bottom w:val="none" w:sz="0" w:space="0" w:color="auto"/>
        <w:right w:val="none" w:sz="0" w:space="0" w:color="auto"/>
      </w:divBdr>
    </w:div>
    <w:div w:id="1260022588">
      <w:bodyDiv w:val="1"/>
      <w:marLeft w:val="0"/>
      <w:marRight w:val="0"/>
      <w:marTop w:val="0"/>
      <w:marBottom w:val="0"/>
      <w:divBdr>
        <w:top w:val="none" w:sz="0" w:space="0" w:color="auto"/>
        <w:left w:val="none" w:sz="0" w:space="0" w:color="auto"/>
        <w:bottom w:val="none" w:sz="0" w:space="0" w:color="auto"/>
        <w:right w:val="none" w:sz="0" w:space="0" w:color="auto"/>
      </w:divBdr>
    </w:div>
    <w:div w:id="1265266100">
      <w:bodyDiv w:val="1"/>
      <w:marLeft w:val="0"/>
      <w:marRight w:val="0"/>
      <w:marTop w:val="0"/>
      <w:marBottom w:val="0"/>
      <w:divBdr>
        <w:top w:val="none" w:sz="0" w:space="0" w:color="auto"/>
        <w:left w:val="none" w:sz="0" w:space="0" w:color="auto"/>
        <w:bottom w:val="none" w:sz="0" w:space="0" w:color="auto"/>
        <w:right w:val="none" w:sz="0" w:space="0" w:color="auto"/>
      </w:divBdr>
    </w:div>
    <w:div w:id="1268075159">
      <w:bodyDiv w:val="1"/>
      <w:marLeft w:val="0"/>
      <w:marRight w:val="0"/>
      <w:marTop w:val="0"/>
      <w:marBottom w:val="0"/>
      <w:divBdr>
        <w:top w:val="none" w:sz="0" w:space="0" w:color="auto"/>
        <w:left w:val="none" w:sz="0" w:space="0" w:color="auto"/>
        <w:bottom w:val="none" w:sz="0" w:space="0" w:color="auto"/>
        <w:right w:val="none" w:sz="0" w:space="0" w:color="auto"/>
      </w:divBdr>
    </w:div>
    <w:div w:id="1272517904">
      <w:bodyDiv w:val="1"/>
      <w:marLeft w:val="0"/>
      <w:marRight w:val="0"/>
      <w:marTop w:val="0"/>
      <w:marBottom w:val="0"/>
      <w:divBdr>
        <w:top w:val="none" w:sz="0" w:space="0" w:color="auto"/>
        <w:left w:val="none" w:sz="0" w:space="0" w:color="auto"/>
        <w:bottom w:val="none" w:sz="0" w:space="0" w:color="auto"/>
        <w:right w:val="none" w:sz="0" w:space="0" w:color="auto"/>
      </w:divBdr>
    </w:div>
    <w:div w:id="1275748030">
      <w:bodyDiv w:val="1"/>
      <w:marLeft w:val="0"/>
      <w:marRight w:val="0"/>
      <w:marTop w:val="0"/>
      <w:marBottom w:val="0"/>
      <w:divBdr>
        <w:top w:val="none" w:sz="0" w:space="0" w:color="auto"/>
        <w:left w:val="none" w:sz="0" w:space="0" w:color="auto"/>
        <w:bottom w:val="none" w:sz="0" w:space="0" w:color="auto"/>
        <w:right w:val="none" w:sz="0" w:space="0" w:color="auto"/>
      </w:divBdr>
    </w:div>
    <w:div w:id="1278638044">
      <w:bodyDiv w:val="1"/>
      <w:marLeft w:val="0"/>
      <w:marRight w:val="0"/>
      <w:marTop w:val="0"/>
      <w:marBottom w:val="0"/>
      <w:divBdr>
        <w:top w:val="none" w:sz="0" w:space="0" w:color="auto"/>
        <w:left w:val="none" w:sz="0" w:space="0" w:color="auto"/>
        <w:bottom w:val="none" w:sz="0" w:space="0" w:color="auto"/>
        <w:right w:val="none" w:sz="0" w:space="0" w:color="auto"/>
      </w:divBdr>
    </w:div>
    <w:div w:id="1280069453">
      <w:bodyDiv w:val="1"/>
      <w:marLeft w:val="0"/>
      <w:marRight w:val="0"/>
      <w:marTop w:val="0"/>
      <w:marBottom w:val="0"/>
      <w:divBdr>
        <w:top w:val="none" w:sz="0" w:space="0" w:color="auto"/>
        <w:left w:val="none" w:sz="0" w:space="0" w:color="auto"/>
        <w:bottom w:val="none" w:sz="0" w:space="0" w:color="auto"/>
        <w:right w:val="none" w:sz="0" w:space="0" w:color="auto"/>
      </w:divBdr>
    </w:div>
    <w:div w:id="1280604950">
      <w:bodyDiv w:val="1"/>
      <w:marLeft w:val="0"/>
      <w:marRight w:val="0"/>
      <w:marTop w:val="0"/>
      <w:marBottom w:val="0"/>
      <w:divBdr>
        <w:top w:val="none" w:sz="0" w:space="0" w:color="auto"/>
        <w:left w:val="none" w:sz="0" w:space="0" w:color="auto"/>
        <w:bottom w:val="none" w:sz="0" w:space="0" w:color="auto"/>
        <w:right w:val="none" w:sz="0" w:space="0" w:color="auto"/>
      </w:divBdr>
    </w:div>
    <w:div w:id="1282882460">
      <w:bodyDiv w:val="1"/>
      <w:marLeft w:val="0"/>
      <w:marRight w:val="0"/>
      <w:marTop w:val="0"/>
      <w:marBottom w:val="0"/>
      <w:divBdr>
        <w:top w:val="none" w:sz="0" w:space="0" w:color="auto"/>
        <w:left w:val="none" w:sz="0" w:space="0" w:color="auto"/>
        <w:bottom w:val="none" w:sz="0" w:space="0" w:color="auto"/>
        <w:right w:val="none" w:sz="0" w:space="0" w:color="auto"/>
      </w:divBdr>
    </w:div>
    <w:div w:id="1283268344">
      <w:bodyDiv w:val="1"/>
      <w:marLeft w:val="0"/>
      <w:marRight w:val="0"/>
      <w:marTop w:val="0"/>
      <w:marBottom w:val="0"/>
      <w:divBdr>
        <w:top w:val="none" w:sz="0" w:space="0" w:color="auto"/>
        <w:left w:val="none" w:sz="0" w:space="0" w:color="auto"/>
        <w:bottom w:val="none" w:sz="0" w:space="0" w:color="auto"/>
        <w:right w:val="none" w:sz="0" w:space="0" w:color="auto"/>
      </w:divBdr>
    </w:div>
    <w:div w:id="1283728129">
      <w:bodyDiv w:val="1"/>
      <w:marLeft w:val="0"/>
      <w:marRight w:val="0"/>
      <w:marTop w:val="0"/>
      <w:marBottom w:val="0"/>
      <w:divBdr>
        <w:top w:val="none" w:sz="0" w:space="0" w:color="auto"/>
        <w:left w:val="none" w:sz="0" w:space="0" w:color="auto"/>
        <w:bottom w:val="none" w:sz="0" w:space="0" w:color="auto"/>
        <w:right w:val="none" w:sz="0" w:space="0" w:color="auto"/>
      </w:divBdr>
    </w:div>
    <w:div w:id="1286933762">
      <w:bodyDiv w:val="1"/>
      <w:marLeft w:val="0"/>
      <w:marRight w:val="0"/>
      <w:marTop w:val="0"/>
      <w:marBottom w:val="0"/>
      <w:divBdr>
        <w:top w:val="none" w:sz="0" w:space="0" w:color="auto"/>
        <w:left w:val="none" w:sz="0" w:space="0" w:color="auto"/>
        <w:bottom w:val="none" w:sz="0" w:space="0" w:color="auto"/>
        <w:right w:val="none" w:sz="0" w:space="0" w:color="auto"/>
      </w:divBdr>
    </w:div>
    <w:div w:id="1287354847">
      <w:bodyDiv w:val="1"/>
      <w:marLeft w:val="0"/>
      <w:marRight w:val="0"/>
      <w:marTop w:val="0"/>
      <w:marBottom w:val="0"/>
      <w:divBdr>
        <w:top w:val="none" w:sz="0" w:space="0" w:color="auto"/>
        <w:left w:val="none" w:sz="0" w:space="0" w:color="auto"/>
        <w:bottom w:val="none" w:sz="0" w:space="0" w:color="auto"/>
        <w:right w:val="none" w:sz="0" w:space="0" w:color="auto"/>
      </w:divBdr>
    </w:div>
    <w:div w:id="1293366143">
      <w:bodyDiv w:val="1"/>
      <w:marLeft w:val="0"/>
      <w:marRight w:val="0"/>
      <w:marTop w:val="0"/>
      <w:marBottom w:val="0"/>
      <w:divBdr>
        <w:top w:val="none" w:sz="0" w:space="0" w:color="auto"/>
        <w:left w:val="none" w:sz="0" w:space="0" w:color="auto"/>
        <w:bottom w:val="none" w:sz="0" w:space="0" w:color="auto"/>
        <w:right w:val="none" w:sz="0" w:space="0" w:color="auto"/>
      </w:divBdr>
    </w:div>
    <w:div w:id="1296986440">
      <w:bodyDiv w:val="1"/>
      <w:marLeft w:val="0"/>
      <w:marRight w:val="0"/>
      <w:marTop w:val="0"/>
      <w:marBottom w:val="0"/>
      <w:divBdr>
        <w:top w:val="none" w:sz="0" w:space="0" w:color="auto"/>
        <w:left w:val="none" w:sz="0" w:space="0" w:color="auto"/>
        <w:bottom w:val="none" w:sz="0" w:space="0" w:color="auto"/>
        <w:right w:val="none" w:sz="0" w:space="0" w:color="auto"/>
      </w:divBdr>
    </w:div>
    <w:div w:id="1297300221">
      <w:bodyDiv w:val="1"/>
      <w:marLeft w:val="0"/>
      <w:marRight w:val="0"/>
      <w:marTop w:val="0"/>
      <w:marBottom w:val="0"/>
      <w:divBdr>
        <w:top w:val="none" w:sz="0" w:space="0" w:color="auto"/>
        <w:left w:val="none" w:sz="0" w:space="0" w:color="auto"/>
        <w:bottom w:val="none" w:sz="0" w:space="0" w:color="auto"/>
        <w:right w:val="none" w:sz="0" w:space="0" w:color="auto"/>
      </w:divBdr>
    </w:div>
    <w:div w:id="1304851553">
      <w:bodyDiv w:val="1"/>
      <w:marLeft w:val="0"/>
      <w:marRight w:val="0"/>
      <w:marTop w:val="0"/>
      <w:marBottom w:val="0"/>
      <w:divBdr>
        <w:top w:val="none" w:sz="0" w:space="0" w:color="auto"/>
        <w:left w:val="none" w:sz="0" w:space="0" w:color="auto"/>
        <w:bottom w:val="none" w:sz="0" w:space="0" w:color="auto"/>
        <w:right w:val="none" w:sz="0" w:space="0" w:color="auto"/>
      </w:divBdr>
    </w:div>
    <w:div w:id="1308588996">
      <w:bodyDiv w:val="1"/>
      <w:marLeft w:val="0"/>
      <w:marRight w:val="0"/>
      <w:marTop w:val="0"/>
      <w:marBottom w:val="0"/>
      <w:divBdr>
        <w:top w:val="none" w:sz="0" w:space="0" w:color="auto"/>
        <w:left w:val="none" w:sz="0" w:space="0" w:color="auto"/>
        <w:bottom w:val="none" w:sz="0" w:space="0" w:color="auto"/>
        <w:right w:val="none" w:sz="0" w:space="0" w:color="auto"/>
      </w:divBdr>
    </w:div>
    <w:div w:id="1309283854">
      <w:bodyDiv w:val="1"/>
      <w:marLeft w:val="0"/>
      <w:marRight w:val="0"/>
      <w:marTop w:val="0"/>
      <w:marBottom w:val="0"/>
      <w:divBdr>
        <w:top w:val="none" w:sz="0" w:space="0" w:color="auto"/>
        <w:left w:val="none" w:sz="0" w:space="0" w:color="auto"/>
        <w:bottom w:val="none" w:sz="0" w:space="0" w:color="auto"/>
        <w:right w:val="none" w:sz="0" w:space="0" w:color="auto"/>
      </w:divBdr>
    </w:div>
    <w:div w:id="1310013549">
      <w:bodyDiv w:val="1"/>
      <w:marLeft w:val="0"/>
      <w:marRight w:val="0"/>
      <w:marTop w:val="0"/>
      <w:marBottom w:val="0"/>
      <w:divBdr>
        <w:top w:val="none" w:sz="0" w:space="0" w:color="auto"/>
        <w:left w:val="none" w:sz="0" w:space="0" w:color="auto"/>
        <w:bottom w:val="none" w:sz="0" w:space="0" w:color="auto"/>
        <w:right w:val="none" w:sz="0" w:space="0" w:color="auto"/>
      </w:divBdr>
    </w:div>
    <w:div w:id="1314522783">
      <w:bodyDiv w:val="1"/>
      <w:marLeft w:val="0"/>
      <w:marRight w:val="0"/>
      <w:marTop w:val="0"/>
      <w:marBottom w:val="0"/>
      <w:divBdr>
        <w:top w:val="none" w:sz="0" w:space="0" w:color="auto"/>
        <w:left w:val="none" w:sz="0" w:space="0" w:color="auto"/>
        <w:bottom w:val="none" w:sz="0" w:space="0" w:color="auto"/>
        <w:right w:val="none" w:sz="0" w:space="0" w:color="auto"/>
      </w:divBdr>
    </w:div>
    <w:div w:id="1316834747">
      <w:bodyDiv w:val="1"/>
      <w:marLeft w:val="0"/>
      <w:marRight w:val="0"/>
      <w:marTop w:val="0"/>
      <w:marBottom w:val="0"/>
      <w:divBdr>
        <w:top w:val="none" w:sz="0" w:space="0" w:color="auto"/>
        <w:left w:val="none" w:sz="0" w:space="0" w:color="auto"/>
        <w:bottom w:val="none" w:sz="0" w:space="0" w:color="auto"/>
        <w:right w:val="none" w:sz="0" w:space="0" w:color="auto"/>
      </w:divBdr>
    </w:div>
    <w:div w:id="1322269684">
      <w:bodyDiv w:val="1"/>
      <w:marLeft w:val="0"/>
      <w:marRight w:val="0"/>
      <w:marTop w:val="0"/>
      <w:marBottom w:val="0"/>
      <w:divBdr>
        <w:top w:val="none" w:sz="0" w:space="0" w:color="auto"/>
        <w:left w:val="none" w:sz="0" w:space="0" w:color="auto"/>
        <w:bottom w:val="none" w:sz="0" w:space="0" w:color="auto"/>
        <w:right w:val="none" w:sz="0" w:space="0" w:color="auto"/>
      </w:divBdr>
    </w:div>
    <w:div w:id="1322394416">
      <w:bodyDiv w:val="1"/>
      <w:marLeft w:val="0"/>
      <w:marRight w:val="0"/>
      <w:marTop w:val="0"/>
      <w:marBottom w:val="0"/>
      <w:divBdr>
        <w:top w:val="none" w:sz="0" w:space="0" w:color="auto"/>
        <w:left w:val="none" w:sz="0" w:space="0" w:color="auto"/>
        <w:bottom w:val="none" w:sz="0" w:space="0" w:color="auto"/>
        <w:right w:val="none" w:sz="0" w:space="0" w:color="auto"/>
      </w:divBdr>
    </w:div>
    <w:div w:id="1324747009">
      <w:bodyDiv w:val="1"/>
      <w:marLeft w:val="0"/>
      <w:marRight w:val="0"/>
      <w:marTop w:val="0"/>
      <w:marBottom w:val="0"/>
      <w:divBdr>
        <w:top w:val="none" w:sz="0" w:space="0" w:color="auto"/>
        <w:left w:val="none" w:sz="0" w:space="0" w:color="auto"/>
        <w:bottom w:val="none" w:sz="0" w:space="0" w:color="auto"/>
        <w:right w:val="none" w:sz="0" w:space="0" w:color="auto"/>
      </w:divBdr>
    </w:div>
    <w:div w:id="1325862426">
      <w:bodyDiv w:val="1"/>
      <w:marLeft w:val="0"/>
      <w:marRight w:val="0"/>
      <w:marTop w:val="0"/>
      <w:marBottom w:val="0"/>
      <w:divBdr>
        <w:top w:val="none" w:sz="0" w:space="0" w:color="auto"/>
        <w:left w:val="none" w:sz="0" w:space="0" w:color="auto"/>
        <w:bottom w:val="none" w:sz="0" w:space="0" w:color="auto"/>
        <w:right w:val="none" w:sz="0" w:space="0" w:color="auto"/>
      </w:divBdr>
    </w:div>
    <w:div w:id="1330256024">
      <w:bodyDiv w:val="1"/>
      <w:marLeft w:val="0"/>
      <w:marRight w:val="0"/>
      <w:marTop w:val="0"/>
      <w:marBottom w:val="0"/>
      <w:divBdr>
        <w:top w:val="none" w:sz="0" w:space="0" w:color="auto"/>
        <w:left w:val="none" w:sz="0" w:space="0" w:color="auto"/>
        <w:bottom w:val="none" w:sz="0" w:space="0" w:color="auto"/>
        <w:right w:val="none" w:sz="0" w:space="0" w:color="auto"/>
      </w:divBdr>
    </w:div>
    <w:div w:id="1331369255">
      <w:bodyDiv w:val="1"/>
      <w:marLeft w:val="0"/>
      <w:marRight w:val="0"/>
      <w:marTop w:val="0"/>
      <w:marBottom w:val="0"/>
      <w:divBdr>
        <w:top w:val="none" w:sz="0" w:space="0" w:color="auto"/>
        <w:left w:val="none" w:sz="0" w:space="0" w:color="auto"/>
        <w:bottom w:val="none" w:sz="0" w:space="0" w:color="auto"/>
        <w:right w:val="none" w:sz="0" w:space="0" w:color="auto"/>
      </w:divBdr>
    </w:div>
    <w:div w:id="1331716902">
      <w:bodyDiv w:val="1"/>
      <w:marLeft w:val="0"/>
      <w:marRight w:val="0"/>
      <w:marTop w:val="0"/>
      <w:marBottom w:val="0"/>
      <w:divBdr>
        <w:top w:val="none" w:sz="0" w:space="0" w:color="auto"/>
        <w:left w:val="none" w:sz="0" w:space="0" w:color="auto"/>
        <w:bottom w:val="none" w:sz="0" w:space="0" w:color="auto"/>
        <w:right w:val="none" w:sz="0" w:space="0" w:color="auto"/>
      </w:divBdr>
    </w:div>
    <w:div w:id="1332177900">
      <w:bodyDiv w:val="1"/>
      <w:marLeft w:val="0"/>
      <w:marRight w:val="0"/>
      <w:marTop w:val="0"/>
      <w:marBottom w:val="0"/>
      <w:divBdr>
        <w:top w:val="none" w:sz="0" w:space="0" w:color="auto"/>
        <w:left w:val="none" w:sz="0" w:space="0" w:color="auto"/>
        <w:bottom w:val="none" w:sz="0" w:space="0" w:color="auto"/>
        <w:right w:val="none" w:sz="0" w:space="0" w:color="auto"/>
      </w:divBdr>
    </w:div>
    <w:div w:id="1336415624">
      <w:bodyDiv w:val="1"/>
      <w:marLeft w:val="0"/>
      <w:marRight w:val="0"/>
      <w:marTop w:val="0"/>
      <w:marBottom w:val="0"/>
      <w:divBdr>
        <w:top w:val="none" w:sz="0" w:space="0" w:color="auto"/>
        <w:left w:val="none" w:sz="0" w:space="0" w:color="auto"/>
        <w:bottom w:val="none" w:sz="0" w:space="0" w:color="auto"/>
        <w:right w:val="none" w:sz="0" w:space="0" w:color="auto"/>
      </w:divBdr>
    </w:div>
    <w:div w:id="1341081361">
      <w:bodyDiv w:val="1"/>
      <w:marLeft w:val="0"/>
      <w:marRight w:val="0"/>
      <w:marTop w:val="0"/>
      <w:marBottom w:val="0"/>
      <w:divBdr>
        <w:top w:val="none" w:sz="0" w:space="0" w:color="auto"/>
        <w:left w:val="none" w:sz="0" w:space="0" w:color="auto"/>
        <w:bottom w:val="none" w:sz="0" w:space="0" w:color="auto"/>
        <w:right w:val="none" w:sz="0" w:space="0" w:color="auto"/>
      </w:divBdr>
    </w:div>
    <w:div w:id="1342197652">
      <w:bodyDiv w:val="1"/>
      <w:marLeft w:val="0"/>
      <w:marRight w:val="0"/>
      <w:marTop w:val="0"/>
      <w:marBottom w:val="0"/>
      <w:divBdr>
        <w:top w:val="none" w:sz="0" w:space="0" w:color="auto"/>
        <w:left w:val="none" w:sz="0" w:space="0" w:color="auto"/>
        <w:bottom w:val="none" w:sz="0" w:space="0" w:color="auto"/>
        <w:right w:val="none" w:sz="0" w:space="0" w:color="auto"/>
      </w:divBdr>
    </w:div>
    <w:div w:id="1346176150">
      <w:bodyDiv w:val="1"/>
      <w:marLeft w:val="0"/>
      <w:marRight w:val="0"/>
      <w:marTop w:val="0"/>
      <w:marBottom w:val="0"/>
      <w:divBdr>
        <w:top w:val="none" w:sz="0" w:space="0" w:color="auto"/>
        <w:left w:val="none" w:sz="0" w:space="0" w:color="auto"/>
        <w:bottom w:val="none" w:sz="0" w:space="0" w:color="auto"/>
        <w:right w:val="none" w:sz="0" w:space="0" w:color="auto"/>
      </w:divBdr>
    </w:div>
    <w:div w:id="1347904329">
      <w:bodyDiv w:val="1"/>
      <w:marLeft w:val="0"/>
      <w:marRight w:val="0"/>
      <w:marTop w:val="0"/>
      <w:marBottom w:val="0"/>
      <w:divBdr>
        <w:top w:val="none" w:sz="0" w:space="0" w:color="auto"/>
        <w:left w:val="none" w:sz="0" w:space="0" w:color="auto"/>
        <w:bottom w:val="none" w:sz="0" w:space="0" w:color="auto"/>
        <w:right w:val="none" w:sz="0" w:space="0" w:color="auto"/>
      </w:divBdr>
    </w:div>
    <w:div w:id="1348097549">
      <w:bodyDiv w:val="1"/>
      <w:marLeft w:val="0"/>
      <w:marRight w:val="0"/>
      <w:marTop w:val="0"/>
      <w:marBottom w:val="0"/>
      <w:divBdr>
        <w:top w:val="none" w:sz="0" w:space="0" w:color="auto"/>
        <w:left w:val="none" w:sz="0" w:space="0" w:color="auto"/>
        <w:bottom w:val="none" w:sz="0" w:space="0" w:color="auto"/>
        <w:right w:val="none" w:sz="0" w:space="0" w:color="auto"/>
      </w:divBdr>
    </w:div>
    <w:div w:id="1352992115">
      <w:bodyDiv w:val="1"/>
      <w:marLeft w:val="0"/>
      <w:marRight w:val="0"/>
      <w:marTop w:val="0"/>
      <w:marBottom w:val="0"/>
      <w:divBdr>
        <w:top w:val="none" w:sz="0" w:space="0" w:color="auto"/>
        <w:left w:val="none" w:sz="0" w:space="0" w:color="auto"/>
        <w:bottom w:val="none" w:sz="0" w:space="0" w:color="auto"/>
        <w:right w:val="none" w:sz="0" w:space="0" w:color="auto"/>
      </w:divBdr>
    </w:div>
    <w:div w:id="1353336364">
      <w:bodyDiv w:val="1"/>
      <w:marLeft w:val="0"/>
      <w:marRight w:val="0"/>
      <w:marTop w:val="0"/>
      <w:marBottom w:val="0"/>
      <w:divBdr>
        <w:top w:val="none" w:sz="0" w:space="0" w:color="auto"/>
        <w:left w:val="none" w:sz="0" w:space="0" w:color="auto"/>
        <w:bottom w:val="none" w:sz="0" w:space="0" w:color="auto"/>
        <w:right w:val="none" w:sz="0" w:space="0" w:color="auto"/>
      </w:divBdr>
    </w:div>
    <w:div w:id="1354307228">
      <w:bodyDiv w:val="1"/>
      <w:marLeft w:val="0"/>
      <w:marRight w:val="0"/>
      <w:marTop w:val="0"/>
      <w:marBottom w:val="0"/>
      <w:divBdr>
        <w:top w:val="none" w:sz="0" w:space="0" w:color="auto"/>
        <w:left w:val="none" w:sz="0" w:space="0" w:color="auto"/>
        <w:bottom w:val="none" w:sz="0" w:space="0" w:color="auto"/>
        <w:right w:val="none" w:sz="0" w:space="0" w:color="auto"/>
      </w:divBdr>
    </w:div>
    <w:div w:id="1360739714">
      <w:bodyDiv w:val="1"/>
      <w:marLeft w:val="0"/>
      <w:marRight w:val="0"/>
      <w:marTop w:val="0"/>
      <w:marBottom w:val="0"/>
      <w:divBdr>
        <w:top w:val="none" w:sz="0" w:space="0" w:color="auto"/>
        <w:left w:val="none" w:sz="0" w:space="0" w:color="auto"/>
        <w:bottom w:val="none" w:sz="0" w:space="0" w:color="auto"/>
        <w:right w:val="none" w:sz="0" w:space="0" w:color="auto"/>
      </w:divBdr>
    </w:div>
    <w:div w:id="1361053789">
      <w:bodyDiv w:val="1"/>
      <w:marLeft w:val="0"/>
      <w:marRight w:val="0"/>
      <w:marTop w:val="0"/>
      <w:marBottom w:val="0"/>
      <w:divBdr>
        <w:top w:val="none" w:sz="0" w:space="0" w:color="auto"/>
        <w:left w:val="none" w:sz="0" w:space="0" w:color="auto"/>
        <w:bottom w:val="none" w:sz="0" w:space="0" w:color="auto"/>
        <w:right w:val="none" w:sz="0" w:space="0" w:color="auto"/>
      </w:divBdr>
    </w:div>
    <w:div w:id="1362627624">
      <w:bodyDiv w:val="1"/>
      <w:marLeft w:val="0"/>
      <w:marRight w:val="0"/>
      <w:marTop w:val="0"/>
      <w:marBottom w:val="0"/>
      <w:divBdr>
        <w:top w:val="none" w:sz="0" w:space="0" w:color="auto"/>
        <w:left w:val="none" w:sz="0" w:space="0" w:color="auto"/>
        <w:bottom w:val="none" w:sz="0" w:space="0" w:color="auto"/>
        <w:right w:val="none" w:sz="0" w:space="0" w:color="auto"/>
      </w:divBdr>
    </w:div>
    <w:div w:id="1363550367">
      <w:bodyDiv w:val="1"/>
      <w:marLeft w:val="0"/>
      <w:marRight w:val="0"/>
      <w:marTop w:val="0"/>
      <w:marBottom w:val="0"/>
      <w:divBdr>
        <w:top w:val="none" w:sz="0" w:space="0" w:color="auto"/>
        <w:left w:val="none" w:sz="0" w:space="0" w:color="auto"/>
        <w:bottom w:val="none" w:sz="0" w:space="0" w:color="auto"/>
        <w:right w:val="none" w:sz="0" w:space="0" w:color="auto"/>
      </w:divBdr>
    </w:div>
    <w:div w:id="1365475237">
      <w:bodyDiv w:val="1"/>
      <w:marLeft w:val="0"/>
      <w:marRight w:val="0"/>
      <w:marTop w:val="0"/>
      <w:marBottom w:val="0"/>
      <w:divBdr>
        <w:top w:val="none" w:sz="0" w:space="0" w:color="auto"/>
        <w:left w:val="none" w:sz="0" w:space="0" w:color="auto"/>
        <w:bottom w:val="none" w:sz="0" w:space="0" w:color="auto"/>
        <w:right w:val="none" w:sz="0" w:space="0" w:color="auto"/>
      </w:divBdr>
    </w:div>
    <w:div w:id="1366639601">
      <w:bodyDiv w:val="1"/>
      <w:marLeft w:val="0"/>
      <w:marRight w:val="0"/>
      <w:marTop w:val="0"/>
      <w:marBottom w:val="0"/>
      <w:divBdr>
        <w:top w:val="none" w:sz="0" w:space="0" w:color="auto"/>
        <w:left w:val="none" w:sz="0" w:space="0" w:color="auto"/>
        <w:bottom w:val="none" w:sz="0" w:space="0" w:color="auto"/>
        <w:right w:val="none" w:sz="0" w:space="0" w:color="auto"/>
      </w:divBdr>
    </w:div>
    <w:div w:id="1367872793">
      <w:bodyDiv w:val="1"/>
      <w:marLeft w:val="0"/>
      <w:marRight w:val="0"/>
      <w:marTop w:val="0"/>
      <w:marBottom w:val="0"/>
      <w:divBdr>
        <w:top w:val="none" w:sz="0" w:space="0" w:color="auto"/>
        <w:left w:val="none" w:sz="0" w:space="0" w:color="auto"/>
        <w:bottom w:val="none" w:sz="0" w:space="0" w:color="auto"/>
        <w:right w:val="none" w:sz="0" w:space="0" w:color="auto"/>
      </w:divBdr>
    </w:div>
    <w:div w:id="1368138635">
      <w:bodyDiv w:val="1"/>
      <w:marLeft w:val="0"/>
      <w:marRight w:val="0"/>
      <w:marTop w:val="0"/>
      <w:marBottom w:val="0"/>
      <w:divBdr>
        <w:top w:val="none" w:sz="0" w:space="0" w:color="auto"/>
        <w:left w:val="none" w:sz="0" w:space="0" w:color="auto"/>
        <w:bottom w:val="none" w:sz="0" w:space="0" w:color="auto"/>
        <w:right w:val="none" w:sz="0" w:space="0" w:color="auto"/>
      </w:divBdr>
    </w:div>
    <w:div w:id="1368139527">
      <w:bodyDiv w:val="1"/>
      <w:marLeft w:val="0"/>
      <w:marRight w:val="0"/>
      <w:marTop w:val="0"/>
      <w:marBottom w:val="0"/>
      <w:divBdr>
        <w:top w:val="none" w:sz="0" w:space="0" w:color="auto"/>
        <w:left w:val="none" w:sz="0" w:space="0" w:color="auto"/>
        <w:bottom w:val="none" w:sz="0" w:space="0" w:color="auto"/>
        <w:right w:val="none" w:sz="0" w:space="0" w:color="auto"/>
      </w:divBdr>
    </w:div>
    <w:div w:id="1373119472">
      <w:bodyDiv w:val="1"/>
      <w:marLeft w:val="0"/>
      <w:marRight w:val="0"/>
      <w:marTop w:val="0"/>
      <w:marBottom w:val="0"/>
      <w:divBdr>
        <w:top w:val="none" w:sz="0" w:space="0" w:color="auto"/>
        <w:left w:val="none" w:sz="0" w:space="0" w:color="auto"/>
        <w:bottom w:val="none" w:sz="0" w:space="0" w:color="auto"/>
        <w:right w:val="none" w:sz="0" w:space="0" w:color="auto"/>
      </w:divBdr>
    </w:div>
    <w:div w:id="1374573738">
      <w:bodyDiv w:val="1"/>
      <w:marLeft w:val="0"/>
      <w:marRight w:val="0"/>
      <w:marTop w:val="0"/>
      <w:marBottom w:val="0"/>
      <w:divBdr>
        <w:top w:val="none" w:sz="0" w:space="0" w:color="auto"/>
        <w:left w:val="none" w:sz="0" w:space="0" w:color="auto"/>
        <w:bottom w:val="none" w:sz="0" w:space="0" w:color="auto"/>
        <w:right w:val="none" w:sz="0" w:space="0" w:color="auto"/>
      </w:divBdr>
    </w:div>
    <w:div w:id="1374579379">
      <w:bodyDiv w:val="1"/>
      <w:marLeft w:val="0"/>
      <w:marRight w:val="0"/>
      <w:marTop w:val="0"/>
      <w:marBottom w:val="0"/>
      <w:divBdr>
        <w:top w:val="none" w:sz="0" w:space="0" w:color="auto"/>
        <w:left w:val="none" w:sz="0" w:space="0" w:color="auto"/>
        <w:bottom w:val="none" w:sz="0" w:space="0" w:color="auto"/>
        <w:right w:val="none" w:sz="0" w:space="0" w:color="auto"/>
      </w:divBdr>
    </w:div>
    <w:div w:id="1381978412">
      <w:bodyDiv w:val="1"/>
      <w:marLeft w:val="0"/>
      <w:marRight w:val="0"/>
      <w:marTop w:val="0"/>
      <w:marBottom w:val="0"/>
      <w:divBdr>
        <w:top w:val="none" w:sz="0" w:space="0" w:color="auto"/>
        <w:left w:val="none" w:sz="0" w:space="0" w:color="auto"/>
        <w:bottom w:val="none" w:sz="0" w:space="0" w:color="auto"/>
        <w:right w:val="none" w:sz="0" w:space="0" w:color="auto"/>
      </w:divBdr>
    </w:div>
    <w:div w:id="1390378544">
      <w:bodyDiv w:val="1"/>
      <w:marLeft w:val="0"/>
      <w:marRight w:val="0"/>
      <w:marTop w:val="0"/>
      <w:marBottom w:val="0"/>
      <w:divBdr>
        <w:top w:val="none" w:sz="0" w:space="0" w:color="auto"/>
        <w:left w:val="none" w:sz="0" w:space="0" w:color="auto"/>
        <w:bottom w:val="none" w:sz="0" w:space="0" w:color="auto"/>
        <w:right w:val="none" w:sz="0" w:space="0" w:color="auto"/>
      </w:divBdr>
    </w:div>
    <w:div w:id="1394088128">
      <w:bodyDiv w:val="1"/>
      <w:marLeft w:val="0"/>
      <w:marRight w:val="0"/>
      <w:marTop w:val="0"/>
      <w:marBottom w:val="0"/>
      <w:divBdr>
        <w:top w:val="none" w:sz="0" w:space="0" w:color="auto"/>
        <w:left w:val="none" w:sz="0" w:space="0" w:color="auto"/>
        <w:bottom w:val="none" w:sz="0" w:space="0" w:color="auto"/>
        <w:right w:val="none" w:sz="0" w:space="0" w:color="auto"/>
      </w:divBdr>
    </w:div>
    <w:div w:id="1397362884">
      <w:bodyDiv w:val="1"/>
      <w:marLeft w:val="0"/>
      <w:marRight w:val="0"/>
      <w:marTop w:val="0"/>
      <w:marBottom w:val="0"/>
      <w:divBdr>
        <w:top w:val="none" w:sz="0" w:space="0" w:color="auto"/>
        <w:left w:val="none" w:sz="0" w:space="0" w:color="auto"/>
        <w:bottom w:val="none" w:sz="0" w:space="0" w:color="auto"/>
        <w:right w:val="none" w:sz="0" w:space="0" w:color="auto"/>
      </w:divBdr>
    </w:div>
    <w:div w:id="1399402578">
      <w:bodyDiv w:val="1"/>
      <w:marLeft w:val="0"/>
      <w:marRight w:val="0"/>
      <w:marTop w:val="0"/>
      <w:marBottom w:val="0"/>
      <w:divBdr>
        <w:top w:val="none" w:sz="0" w:space="0" w:color="auto"/>
        <w:left w:val="none" w:sz="0" w:space="0" w:color="auto"/>
        <w:bottom w:val="none" w:sz="0" w:space="0" w:color="auto"/>
        <w:right w:val="none" w:sz="0" w:space="0" w:color="auto"/>
      </w:divBdr>
    </w:div>
    <w:div w:id="1400908486">
      <w:bodyDiv w:val="1"/>
      <w:marLeft w:val="0"/>
      <w:marRight w:val="0"/>
      <w:marTop w:val="0"/>
      <w:marBottom w:val="0"/>
      <w:divBdr>
        <w:top w:val="none" w:sz="0" w:space="0" w:color="auto"/>
        <w:left w:val="none" w:sz="0" w:space="0" w:color="auto"/>
        <w:bottom w:val="none" w:sz="0" w:space="0" w:color="auto"/>
        <w:right w:val="none" w:sz="0" w:space="0" w:color="auto"/>
      </w:divBdr>
    </w:div>
    <w:div w:id="1403333301">
      <w:bodyDiv w:val="1"/>
      <w:marLeft w:val="0"/>
      <w:marRight w:val="0"/>
      <w:marTop w:val="0"/>
      <w:marBottom w:val="0"/>
      <w:divBdr>
        <w:top w:val="none" w:sz="0" w:space="0" w:color="auto"/>
        <w:left w:val="none" w:sz="0" w:space="0" w:color="auto"/>
        <w:bottom w:val="none" w:sz="0" w:space="0" w:color="auto"/>
        <w:right w:val="none" w:sz="0" w:space="0" w:color="auto"/>
      </w:divBdr>
    </w:div>
    <w:div w:id="1403453633">
      <w:bodyDiv w:val="1"/>
      <w:marLeft w:val="0"/>
      <w:marRight w:val="0"/>
      <w:marTop w:val="0"/>
      <w:marBottom w:val="0"/>
      <w:divBdr>
        <w:top w:val="none" w:sz="0" w:space="0" w:color="auto"/>
        <w:left w:val="none" w:sz="0" w:space="0" w:color="auto"/>
        <w:bottom w:val="none" w:sz="0" w:space="0" w:color="auto"/>
        <w:right w:val="none" w:sz="0" w:space="0" w:color="auto"/>
      </w:divBdr>
    </w:div>
    <w:div w:id="1403604520">
      <w:bodyDiv w:val="1"/>
      <w:marLeft w:val="0"/>
      <w:marRight w:val="0"/>
      <w:marTop w:val="0"/>
      <w:marBottom w:val="0"/>
      <w:divBdr>
        <w:top w:val="none" w:sz="0" w:space="0" w:color="auto"/>
        <w:left w:val="none" w:sz="0" w:space="0" w:color="auto"/>
        <w:bottom w:val="none" w:sz="0" w:space="0" w:color="auto"/>
        <w:right w:val="none" w:sz="0" w:space="0" w:color="auto"/>
      </w:divBdr>
    </w:div>
    <w:div w:id="1412968701">
      <w:bodyDiv w:val="1"/>
      <w:marLeft w:val="0"/>
      <w:marRight w:val="0"/>
      <w:marTop w:val="0"/>
      <w:marBottom w:val="0"/>
      <w:divBdr>
        <w:top w:val="none" w:sz="0" w:space="0" w:color="auto"/>
        <w:left w:val="none" w:sz="0" w:space="0" w:color="auto"/>
        <w:bottom w:val="none" w:sz="0" w:space="0" w:color="auto"/>
        <w:right w:val="none" w:sz="0" w:space="0" w:color="auto"/>
      </w:divBdr>
    </w:div>
    <w:div w:id="1414620190">
      <w:bodyDiv w:val="1"/>
      <w:marLeft w:val="0"/>
      <w:marRight w:val="0"/>
      <w:marTop w:val="0"/>
      <w:marBottom w:val="0"/>
      <w:divBdr>
        <w:top w:val="none" w:sz="0" w:space="0" w:color="auto"/>
        <w:left w:val="none" w:sz="0" w:space="0" w:color="auto"/>
        <w:bottom w:val="none" w:sz="0" w:space="0" w:color="auto"/>
        <w:right w:val="none" w:sz="0" w:space="0" w:color="auto"/>
      </w:divBdr>
    </w:div>
    <w:div w:id="1417552573">
      <w:bodyDiv w:val="1"/>
      <w:marLeft w:val="0"/>
      <w:marRight w:val="0"/>
      <w:marTop w:val="0"/>
      <w:marBottom w:val="0"/>
      <w:divBdr>
        <w:top w:val="none" w:sz="0" w:space="0" w:color="auto"/>
        <w:left w:val="none" w:sz="0" w:space="0" w:color="auto"/>
        <w:bottom w:val="none" w:sz="0" w:space="0" w:color="auto"/>
        <w:right w:val="none" w:sz="0" w:space="0" w:color="auto"/>
      </w:divBdr>
    </w:div>
    <w:div w:id="1418793450">
      <w:bodyDiv w:val="1"/>
      <w:marLeft w:val="0"/>
      <w:marRight w:val="0"/>
      <w:marTop w:val="0"/>
      <w:marBottom w:val="0"/>
      <w:divBdr>
        <w:top w:val="none" w:sz="0" w:space="0" w:color="auto"/>
        <w:left w:val="none" w:sz="0" w:space="0" w:color="auto"/>
        <w:bottom w:val="none" w:sz="0" w:space="0" w:color="auto"/>
        <w:right w:val="none" w:sz="0" w:space="0" w:color="auto"/>
      </w:divBdr>
    </w:div>
    <w:div w:id="1419213167">
      <w:bodyDiv w:val="1"/>
      <w:marLeft w:val="0"/>
      <w:marRight w:val="0"/>
      <w:marTop w:val="0"/>
      <w:marBottom w:val="0"/>
      <w:divBdr>
        <w:top w:val="none" w:sz="0" w:space="0" w:color="auto"/>
        <w:left w:val="none" w:sz="0" w:space="0" w:color="auto"/>
        <w:bottom w:val="none" w:sz="0" w:space="0" w:color="auto"/>
        <w:right w:val="none" w:sz="0" w:space="0" w:color="auto"/>
      </w:divBdr>
    </w:div>
    <w:div w:id="1420759928">
      <w:bodyDiv w:val="1"/>
      <w:marLeft w:val="0"/>
      <w:marRight w:val="0"/>
      <w:marTop w:val="0"/>
      <w:marBottom w:val="0"/>
      <w:divBdr>
        <w:top w:val="none" w:sz="0" w:space="0" w:color="auto"/>
        <w:left w:val="none" w:sz="0" w:space="0" w:color="auto"/>
        <w:bottom w:val="none" w:sz="0" w:space="0" w:color="auto"/>
        <w:right w:val="none" w:sz="0" w:space="0" w:color="auto"/>
      </w:divBdr>
    </w:div>
    <w:div w:id="1427077727">
      <w:bodyDiv w:val="1"/>
      <w:marLeft w:val="0"/>
      <w:marRight w:val="0"/>
      <w:marTop w:val="0"/>
      <w:marBottom w:val="0"/>
      <w:divBdr>
        <w:top w:val="none" w:sz="0" w:space="0" w:color="auto"/>
        <w:left w:val="none" w:sz="0" w:space="0" w:color="auto"/>
        <w:bottom w:val="none" w:sz="0" w:space="0" w:color="auto"/>
        <w:right w:val="none" w:sz="0" w:space="0" w:color="auto"/>
      </w:divBdr>
    </w:div>
    <w:div w:id="1427270840">
      <w:bodyDiv w:val="1"/>
      <w:marLeft w:val="0"/>
      <w:marRight w:val="0"/>
      <w:marTop w:val="0"/>
      <w:marBottom w:val="0"/>
      <w:divBdr>
        <w:top w:val="none" w:sz="0" w:space="0" w:color="auto"/>
        <w:left w:val="none" w:sz="0" w:space="0" w:color="auto"/>
        <w:bottom w:val="none" w:sz="0" w:space="0" w:color="auto"/>
        <w:right w:val="none" w:sz="0" w:space="0" w:color="auto"/>
      </w:divBdr>
    </w:div>
    <w:div w:id="1427308701">
      <w:bodyDiv w:val="1"/>
      <w:marLeft w:val="0"/>
      <w:marRight w:val="0"/>
      <w:marTop w:val="0"/>
      <w:marBottom w:val="0"/>
      <w:divBdr>
        <w:top w:val="none" w:sz="0" w:space="0" w:color="auto"/>
        <w:left w:val="none" w:sz="0" w:space="0" w:color="auto"/>
        <w:bottom w:val="none" w:sz="0" w:space="0" w:color="auto"/>
        <w:right w:val="none" w:sz="0" w:space="0" w:color="auto"/>
      </w:divBdr>
    </w:div>
    <w:div w:id="1428161583">
      <w:bodyDiv w:val="1"/>
      <w:marLeft w:val="0"/>
      <w:marRight w:val="0"/>
      <w:marTop w:val="0"/>
      <w:marBottom w:val="0"/>
      <w:divBdr>
        <w:top w:val="none" w:sz="0" w:space="0" w:color="auto"/>
        <w:left w:val="none" w:sz="0" w:space="0" w:color="auto"/>
        <w:bottom w:val="none" w:sz="0" w:space="0" w:color="auto"/>
        <w:right w:val="none" w:sz="0" w:space="0" w:color="auto"/>
      </w:divBdr>
    </w:div>
    <w:div w:id="1431464218">
      <w:bodyDiv w:val="1"/>
      <w:marLeft w:val="0"/>
      <w:marRight w:val="0"/>
      <w:marTop w:val="0"/>
      <w:marBottom w:val="0"/>
      <w:divBdr>
        <w:top w:val="none" w:sz="0" w:space="0" w:color="auto"/>
        <w:left w:val="none" w:sz="0" w:space="0" w:color="auto"/>
        <w:bottom w:val="none" w:sz="0" w:space="0" w:color="auto"/>
        <w:right w:val="none" w:sz="0" w:space="0" w:color="auto"/>
      </w:divBdr>
    </w:div>
    <w:div w:id="1432699744">
      <w:bodyDiv w:val="1"/>
      <w:marLeft w:val="0"/>
      <w:marRight w:val="0"/>
      <w:marTop w:val="0"/>
      <w:marBottom w:val="0"/>
      <w:divBdr>
        <w:top w:val="none" w:sz="0" w:space="0" w:color="auto"/>
        <w:left w:val="none" w:sz="0" w:space="0" w:color="auto"/>
        <w:bottom w:val="none" w:sz="0" w:space="0" w:color="auto"/>
        <w:right w:val="none" w:sz="0" w:space="0" w:color="auto"/>
      </w:divBdr>
    </w:div>
    <w:div w:id="1432890225">
      <w:bodyDiv w:val="1"/>
      <w:marLeft w:val="0"/>
      <w:marRight w:val="0"/>
      <w:marTop w:val="0"/>
      <w:marBottom w:val="0"/>
      <w:divBdr>
        <w:top w:val="none" w:sz="0" w:space="0" w:color="auto"/>
        <w:left w:val="none" w:sz="0" w:space="0" w:color="auto"/>
        <w:bottom w:val="none" w:sz="0" w:space="0" w:color="auto"/>
        <w:right w:val="none" w:sz="0" w:space="0" w:color="auto"/>
      </w:divBdr>
    </w:div>
    <w:div w:id="1433162195">
      <w:bodyDiv w:val="1"/>
      <w:marLeft w:val="0"/>
      <w:marRight w:val="0"/>
      <w:marTop w:val="0"/>
      <w:marBottom w:val="0"/>
      <w:divBdr>
        <w:top w:val="none" w:sz="0" w:space="0" w:color="auto"/>
        <w:left w:val="none" w:sz="0" w:space="0" w:color="auto"/>
        <w:bottom w:val="none" w:sz="0" w:space="0" w:color="auto"/>
        <w:right w:val="none" w:sz="0" w:space="0" w:color="auto"/>
      </w:divBdr>
    </w:div>
    <w:div w:id="1439060684">
      <w:bodyDiv w:val="1"/>
      <w:marLeft w:val="0"/>
      <w:marRight w:val="0"/>
      <w:marTop w:val="0"/>
      <w:marBottom w:val="0"/>
      <w:divBdr>
        <w:top w:val="none" w:sz="0" w:space="0" w:color="auto"/>
        <w:left w:val="none" w:sz="0" w:space="0" w:color="auto"/>
        <w:bottom w:val="none" w:sz="0" w:space="0" w:color="auto"/>
        <w:right w:val="none" w:sz="0" w:space="0" w:color="auto"/>
      </w:divBdr>
    </w:div>
    <w:div w:id="1445685449">
      <w:bodyDiv w:val="1"/>
      <w:marLeft w:val="0"/>
      <w:marRight w:val="0"/>
      <w:marTop w:val="0"/>
      <w:marBottom w:val="0"/>
      <w:divBdr>
        <w:top w:val="none" w:sz="0" w:space="0" w:color="auto"/>
        <w:left w:val="none" w:sz="0" w:space="0" w:color="auto"/>
        <w:bottom w:val="none" w:sz="0" w:space="0" w:color="auto"/>
        <w:right w:val="none" w:sz="0" w:space="0" w:color="auto"/>
      </w:divBdr>
    </w:div>
    <w:div w:id="1449735943">
      <w:bodyDiv w:val="1"/>
      <w:marLeft w:val="0"/>
      <w:marRight w:val="0"/>
      <w:marTop w:val="0"/>
      <w:marBottom w:val="0"/>
      <w:divBdr>
        <w:top w:val="none" w:sz="0" w:space="0" w:color="auto"/>
        <w:left w:val="none" w:sz="0" w:space="0" w:color="auto"/>
        <w:bottom w:val="none" w:sz="0" w:space="0" w:color="auto"/>
        <w:right w:val="none" w:sz="0" w:space="0" w:color="auto"/>
      </w:divBdr>
    </w:div>
    <w:div w:id="1450196690">
      <w:bodyDiv w:val="1"/>
      <w:marLeft w:val="0"/>
      <w:marRight w:val="0"/>
      <w:marTop w:val="0"/>
      <w:marBottom w:val="0"/>
      <w:divBdr>
        <w:top w:val="none" w:sz="0" w:space="0" w:color="auto"/>
        <w:left w:val="none" w:sz="0" w:space="0" w:color="auto"/>
        <w:bottom w:val="none" w:sz="0" w:space="0" w:color="auto"/>
        <w:right w:val="none" w:sz="0" w:space="0" w:color="auto"/>
      </w:divBdr>
    </w:div>
    <w:div w:id="1450199328">
      <w:bodyDiv w:val="1"/>
      <w:marLeft w:val="0"/>
      <w:marRight w:val="0"/>
      <w:marTop w:val="0"/>
      <w:marBottom w:val="0"/>
      <w:divBdr>
        <w:top w:val="none" w:sz="0" w:space="0" w:color="auto"/>
        <w:left w:val="none" w:sz="0" w:space="0" w:color="auto"/>
        <w:bottom w:val="none" w:sz="0" w:space="0" w:color="auto"/>
        <w:right w:val="none" w:sz="0" w:space="0" w:color="auto"/>
      </w:divBdr>
    </w:div>
    <w:div w:id="1461143581">
      <w:bodyDiv w:val="1"/>
      <w:marLeft w:val="0"/>
      <w:marRight w:val="0"/>
      <w:marTop w:val="0"/>
      <w:marBottom w:val="0"/>
      <w:divBdr>
        <w:top w:val="none" w:sz="0" w:space="0" w:color="auto"/>
        <w:left w:val="none" w:sz="0" w:space="0" w:color="auto"/>
        <w:bottom w:val="none" w:sz="0" w:space="0" w:color="auto"/>
        <w:right w:val="none" w:sz="0" w:space="0" w:color="auto"/>
      </w:divBdr>
    </w:div>
    <w:div w:id="1461418290">
      <w:bodyDiv w:val="1"/>
      <w:marLeft w:val="0"/>
      <w:marRight w:val="0"/>
      <w:marTop w:val="0"/>
      <w:marBottom w:val="0"/>
      <w:divBdr>
        <w:top w:val="none" w:sz="0" w:space="0" w:color="auto"/>
        <w:left w:val="none" w:sz="0" w:space="0" w:color="auto"/>
        <w:bottom w:val="none" w:sz="0" w:space="0" w:color="auto"/>
        <w:right w:val="none" w:sz="0" w:space="0" w:color="auto"/>
      </w:divBdr>
    </w:div>
    <w:div w:id="1465656099">
      <w:bodyDiv w:val="1"/>
      <w:marLeft w:val="0"/>
      <w:marRight w:val="0"/>
      <w:marTop w:val="0"/>
      <w:marBottom w:val="0"/>
      <w:divBdr>
        <w:top w:val="none" w:sz="0" w:space="0" w:color="auto"/>
        <w:left w:val="none" w:sz="0" w:space="0" w:color="auto"/>
        <w:bottom w:val="none" w:sz="0" w:space="0" w:color="auto"/>
        <w:right w:val="none" w:sz="0" w:space="0" w:color="auto"/>
      </w:divBdr>
    </w:div>
    <w:div w:id="1468013467">
      <w:bodyDiv w:val="1"/>
      <w:marLeft w:val="0"/>
      <w:marRight w:val="0"/>
      <w:marTop w:val="0"/>
      <w:marBottom w:val="0"/>
      <w:divBdr>
        <w:top w:val="none" w:sz="0" w:space="0" w:color="auto"/>
        <w:left w:val="none" w:sz="0" w:space="0" w:color="auto"/>
        <w:bottom w:val="none" w:sz="0" w:space="0" w:color="auto"/>
        <w:right w:val="none" w:sz="0" w:space="0" w:color="auto"/>
      </w:divBdr>
    </w:div>
    <w:div w:id="1476292029">
      <w:bodyDiv w:val="1"/>
      <w:marLeft w:val="0"/>
      <w:marRight w:val="0"/>
      <w:marTop w:val="0"/>
      <w:marBottom w:val="0"/>
      <w:divBdr>
        <w:top w:val="none" w:sz="0" w:space="0" w:color="auto"/>
        <w:left w:val="none" w:sz="0" w:space="0" w:color="auto"/>
        <w:bottom w:val="none" w:sz="0" w:space="0" w:color="auto"/>
        <w:right w:val="none" w:sz="0" w:space="0" w:color="auto"/>
      </w:divBdr>
    </w:div>
    <w:div w:id="1478297942">
      <w:bodyDiv w:val="1"/>
      <w:marLeft w:val="0"/>
      <w:marRight w:val="0"/>
      <w:marTop w:val="0"/>
      <w:marBottom w:val="0"/>
      <w:divBdr>
        <w:top w:val="none" w:sz="0" w:space="0" w:color="auto"/>
        <w:left w:val="none" w:sz="0" w:space="0" w:color="auto"/>
        <w:bottom w:val="none" w:sz="0" w:space="0" w:color="auto"/>
        <w:right w:val="none" w:sz="0" w:space="0" w:color="auto"/>
      </w:divBdr>
    </w:div>
    <w:div w:id="1478573265">
      <w:bodyDiv w:val="1"/>
      <w:marLeft w:val="0"/>
      <w:marRight w:val="0"/>
      <w:marTop w:val="0"/>
      <w:marBottom w:val="0"/>
      <w:divBdr>
        <w:top w:val="none" w:sz="0" w:space="0" w:color="auto"/>
        <w:left w:val="none" w:sz="0" w:space="0" w:color="auto"/>
        <w:bottom w:val="none" w:sz="0" w:space="0" w:color="auto"/>
        <w:right w:val="none" w:sz="0" w:space="0" w:color="auto"/>
      </w:divBdr>
    </w:div>
    <w:div w:id="1478691310">
      <w:bodyDiv w:val="1"/>
      <w:marLeft w:val="0"/>
      <w:marRight w:val="0"/>
      <w:marTop w:val="0"/>
      <w:marBottom w:val="0"/>
      <w:divBdr>
        <w:top w:val="none" w:sz="0" w:space="0" w:color="auto"/>
        <w:left w:val="none" w:sz="0" w:space="0" w:color="auto"/>
        <w:bottom w:val="none" w:sz="0" w:space="0" w:color="auto"/>
        <w:right w:val="none" w:sz="0" w:space="0" w:color="auto"/>
      </w:divBdr>
    </w:div>
    <w:div w:id="1482651557">
      <w:bodyDiv w:val="1"/>
      <w:marLeft w:val="0"/>
      <w:marRight w:val="0"/>
      <w:marTop w:val="0"/>
      <w:marBottom w:val="0"/>
      <w:divBdr>
        <w:top w:val="none" w:sz="0" w:space="0" w:color="auto"/>
        <w:left w:val="none" w:sz="0" w:space="0" w:color="auto"/>
        <w:bottom w:val="none" w:sz="0" w:space="0" w:color="auto"/>
        <w:right w:val="none" w:sz="0" w:space="0" w:color="auto"/>
      </w:divBdr>
    </w:div>
    <w:div w:id="1483739852">
      <w:bodyDiv w:val="1"/>
      <w:marLeft w:val="0"/>
      <w:marRight w:val="0"/>
      <w:marTop w:val="0"/>
      <w:marBottom w:val="0"/>
      <w:divBdr>
        <w:top w:val="none" w:sz="0" w:space="0" w:color="auto"/>
        <w:left w:val="none" w:sz="0" w:space="0" w:color="auto"/>
        <w:bottom w:val="none" w:sz="0" w:space="0" w:color="auto"/>
        <w:right w:val="none" w:sz="0" w:space="0" w:color="auto"/>
      </w:divBdr>
    </w:div>
    <w:div w:id="1484276447">
      <w:bodyDiv w:val="1"/>
      <w:marLeft w:val="0"/>
      <w:marRight w:val="0"/>
      <w:marTop w:val="0"/>
      <w:marBottom w:val="0"/>
      <w:divBdr>
        <w:top w:val="none" w:sz="0" w:space="0" w:color="auto"/>
        <w:left w:val="none" w:sz="0" w:space="0" w:color="auto"/>
        <w:bottom w:val="none" w:sz="0" w:space="0" w:color="auto"/>
        <w:right w:val="none" w:sz="0" w:space="0" w:color="auto"/>
      </w:divBdr>
    </w:div>
    <w:div w:id="1486512493">
      <w:bodyDiv w:val="1"/>
      <w:marLeft w:val="0"/>
      <w:marRight w:val="0"/>
      <w:marTop w:val="0"/>
      <w:marBottom w:val="0"/>
      <w:divBdr>
        <w:top w:val="none" w:sz="0" w:space="0" w:color="auto"/>
        <w:left w:val="none" w:sz="0" w:space="0" w:color="auto"/>
        <w:bottom w:val="none" w:sz="0" w:space="0" w:color="auto"/>
        <w:right w:val="none" w:sz="0" w:space="0" w:color="auto"/>
      </w:divBdr>
    </w:div>
    <w:div w:id="1486898932">
      <w:bodyDiv w:val="1"/>
      <w:marLeft w:val="0"/>
      <w:marRight w:val="0"/>
      <w:marTop w:val="0"/>
      <w:marBottom w:val="0"/>
      <w:divBdr>
        <w:top w:val="none" w:sz="0" w:space="0" w:color="auto"/>
        <w:left w:val="none" w:sz="0" w:space="0" w:color="auto"/>
        <w:bottom w:val="none" w:sz="0" w:space="0" w:color="auto"/>
        <w:right w:val="none" w:sz="0" w:space="0" w:color="auto"/>
      </w:divBdr>
    </w:div>
    <w:div w:id="1487014318">
      <w:bodyDiv w:val="1"/>
      <w:marLeft w:val="0"/>
      <w:marRight w:val="0"/>
      <w:marTop w:val="0"/>
      <w:marBottom w:val="0"/>
      <w:divBdr>
        <w:top w:val="none" w:sz="0" w:space="0" w:color="auto"/>
        <w:left w:val="none" w:sz="0" w:space="0" w:color="auto"/>
        <w:bottom w:val="none" w:sz="0" w:space="0" w:color="auto"/>
        <w:right w:val="none" w:sz="0" w:space="0" w:color="auto"/>
      </w:divBdr>
    </w:div>
    <w:div w:id="1489246740">
      <w:bodyDiv w:val="1"/>
      <w:marLeft w:val="0"/>
      <w:marRight w:val="0"/>
      <w:marTop w:val="0"/>
      <w:marBottom w:val="0"/>
      <w:divBdr>
        <w:top w:val="none" w:sz="0" w:space="0" w:color="auto"/>
        <w:left w:val="none" w:sz="0" w:space="0" w:color="auto"/>
        <w:bottom w:val="none" w:sz="0" w:space="0" w:color="auto"/>
        <w:right w:val="none" w:sz="0" w:space="0" w:color="auto"/>
      </w:divBdr>
    </w:div>
    <w:div w:id="1490054211">
      <w:bodyDiv w:val="1"/>
      <w:marLeft w:val="0"/>
      <w:marRight w:val="0"/>
      <w:marTop w:val="0"/>
      <w:marBottom w:val="0"/>
      <w:divBdr>
        <w:top w:val="none" w:sz="0" w:space="0" w:color="auto"/>
        <w:left w:val="none" w:sz="0" w:space="0" w:color="auto"/>
        <w:bottom w:val="none" w:sz="0" w:space="0" w:color="auto"/>
        <w:right w:val="none" w:sz="0" w:space="0" w:color="auto"/>
      </w:divBdr>
    </w:div>
    <w:div w:id="1490294666">
      <w:bodyDiv w:val="1"/>
      <w:marLeft w:val="0"/>
      <w:marRight w:val="0"/>
      <w:marTop w:val="0"/>
      <w:marBottom w:val="0"/>
      <w:divBdr>
        <w:top w:val="none" w:sz="0" w:space="0" w:color="auto"/>
        <w:left w:val="none" w:sz="0" w:space="0" w:color="auto"/>
        <w:bottom w:val="none" w:sz="0" w:space="0" w:color="auto"/>
        <w:right w:val="none" w:sz="0" w:space="0" w:color="auto"/>
      </w:divBdr>
    </w:div>
    <w:div w:id="1491407775">
      <w:bodyDiv w:val="1"/>
      <w:marLeft w:val="0"/>
      <w:marRight w:val="0"/>
      <w:marTop w:val="0"/>
      <w:marBottom w:val="0"/>
      <w:divBdr>
        <w:top w:val="none" w:sz="0" w:space="0" w:color="auto"/>
        <w:left w:val="none" w:sz="0" w:space="0" w:color="auto"/>
        <w:bottom w:val="none" w:sz="0" w:space="0" w:color="auto"/>
        <w:right w:val="none" w:sz="0" w:space="0" w:color="auto"/>
      </w:divBdr>
    </w:div>
    <w:div w:id="1494419418">
      <w:bodyDiv w:val="1"/>
      <w:marLeft w:val="0"/>
      <w:marRight w:val="0"/>
      <w:marTop w:val="0"/>
      <w:marBottom w:val="0"/>
      <w:divBdr>
        <w:top w:val="none" w:sz="0" w:space="0" w:color="auto"/>
        <w:left w:val="none" w:sz="0" w:space="0" w:color="auto"/>
        <w:bottom w:val="none" w:sz="0" w:space="0" w:color="auto"/>
        <w:right w:val="none" w:sz="0" w:space="0" w:color="auto"/>
      </w:divBdr>
    </w:div>
    <w:div w:id="1496259371">
      <w:bodyDiv w:val="1"/>
      <w:marLeft w:val="0"/>
      <w:marRight w:val="0"/>
      <w:marTop w:val="0"/>
      <w:marBottom w:val="0"/>
      <w:divBdr>
        <w:top w:val="none" w:sz="0" w:space="0" w:color="auto"/>
        <w:left w:val="none" w:sz="0" w:space="0" w:color="auto"/>
        <w:bottom w:val="none" w:sz="0" w:space="0" w:color="auto"/>
        <w:right w:val="none" w:sz="0" w:space="0" w:color="auto"/>
      </w:divBdr>
    </w:div>
    <w:div w:id="1496723501">
      <w:bodyDiv w:val="1"/>
      <w:marLeft w:val="0"/>
      <w:marRight w:val="0"/>
      <w:marTop w:val="0"/>
      <w:marBottom w:val="0"/>
      <w:divBdr>
        <w:top w:val="none" w:sz="0" w:space="0" w:color="auto"/>
        <w:left w:val="none" w:sz="0" w:space="0" w:color="auto"/>
        <w:bottom w:val="none" w:sz="0" w:space="0" w:color="auto"/>
        <w:right w:val="none" w:sz="0" w:space="0" w:color="auto"/>
      </w:divBdr>
    </w:div>
    <w:div w:id="1498569268">
      <w:bodyDiv w:val="1"/>
      <w:marLeft w:val="0"/>
      <w:marRight w:val="0"/>
      <w:marTop w:val="0"/>
      <w:marBottom w:val="0"/>
      <w:divBdr>
        <w:top w:val="none" w:sz="0" w:space="0" w:color="auto"/>
        <w:left w:val="none" w:sz="0" w:space="0" w:color="auto"/>
        <w:bottom w:val="none" w:sz="0" w:space="0" w:color="auto"/>
        <w:right w:val="none" w:sz="0" w:space="0" w:color="auto"/>
      </w:divBdr>
    </w:div>
    <w:div w:id="1503741584">
      <w:bodyDiv w:val="1"/>
      <w:marLeft w:val="0"/>
      <w:marRight w:val="0"/>
      <w:marTop w:val="0"/>
      <w:marBottom w:val="0"/>
      <w:divBdr>
        <w:top w:val="none" w:sz="0" w:space="0" w:color="auto"/>
        <w:left w:val="none" w:sz="0" w:space="0" w:color="auto"/>
        <w:bottom w:val="none" w:sz="0" w:space="0" w:color="auto"/>
        <w:right w:val="none" w:sz="0" w:space="0" w:color="auto"/>
      </w:divBdr>
    </w:div>
    <w:div w:id="1508058958">
      <w:bodyDiv w:val="1"/>
      <w:marLeft w:val="0"/>
      <w:marRight w:val="0"/>
      <w:marTop w:val="0"/>
      <w:marBottom w:val="0"/>
      <w:divBdr>
        <w:top w:val="none" w:sz="0" w:space="0" w:color="auto"/>
        <w:left w:val="none" w:sz="0" w:space="0" w:color="auto"/>
        <w:bottom w:val="none" w:sz="0" w:space="0" w:color="auto"/>
        <w:right w:val="none" w:sz="0" w:space="0" w:color="auto"/>
      </w:divBdr>
    </w:div>
    <w:div w:id="1509829285">
      <w:bodyDiv w:val="1"/>
      <w:marLeft w:val="0"/>
      <w:marRight w:val="0"/>
      <w:marTop w:val="0"/>
      <w:marBottom w:val="0"/>
      <w:divBdr>
        <w:top w:val="none" w:sz="0" w:space="0" w:color="auto"/>
        <w:left w:val="none" w:sz="0" w:space="0" w:color="auto"/>
        <w:bottom w:val="none" w:sz="0" w:space="0" w:color="auto"/>
        <w:right w:val="none" w:sz="0" w:space="0" w:color="auto"/>
      </w:divBdr>
    </w:div>
    <w:div w:id="1511219439">
      <w:bodyDiv w:val="1"/>
      <w:marLeft w:val="0"/>
      <w:marRight w:val="0"/>
      <w:marTop w:val="0"/>
      <w:marBottom w:val="0"/>
      <w:divBdr>
        <w:top w:val="none" w:sz="0" w:space="0" w:color="auto"/>
        <w:left w:val="none" w:sz="0" w:space="0" w:color="auto"/>
        <w:bottom w:val="none" w:sz="0" w:space="0" w:color="auto"/>
        <w:right w:val="none" w:sz="0" w:space="0" w:color="auto"/>
      </w:divBdr>
    </w:div>
    <w:div w:id="1511599589">
      <w:bodyDiv w:val="1"/>
      <w:marLeft w:val="0"/>
      <w:marRight w:val="0"/>
      <w:marTop w:val="0"/>
      <w:marBottom w:val="0"/>
      <w:divBdr>
        <w:top w:val="none" w:sz="0" w:space="0" w:color="auto"/>
        <w:left w:val="none" w:sz="0" w:space="0" w:color="auto"/>
        <w:bottom w:val="none" w:sz="0" w:space="0" w:color="auto"/>
        <w:right w:val="none" w:sz="0" w:space="0" w:color="auto"/>
      </w:divBdr>
    </w:div>
    <w:div w:id="1514221917">
      <w:bodyDiv w:val="1"/>
      <w:marLeft w:val="0"/>
      <w:marRight w:val="0"/>
      <w:marTop w:val="0"/>
      <w:marBottom w:val="0"/>
      <w:divBdr>
        <w:top w:val="none" w:sz="0" w:space="0" w:color="auto"/>
        <w:left w:val="none" w:sz="0" w:space="0" w:color="auto"/>
        <w:bottom w:val="none" w:sz="0" w:space="0" w:color="auto"/>
        <w:right w:val="none" w:sz="0" w:space="0" w:color="auto"/>
      </w:divBdr>
    </w:div>
    <w:div w:id="1516529368">
      <w:bodyDiv w:val="1"/>
      <w:marLeft w:val="0"/>
      <w:marRight w:val="0"/>
      <w:marTop w:val="0"/>
      <w:marBottom w:val="0"/>
      <w:divBdr>
        <w:top w:val="none" w:sz="0" w:space="0" w:color="auto"/>
        <w:left w:val="none" w:sz="0" w:space="0" w:color="auto"/>
        <w:bottom w:val="none" w:sz="0" w:space="0" w:color="auto"/>
        <w:right w:val="none" w:sz="0" w:space="0" w:color="auto"/>
      </w:divBdr>
    </w:div>
    <w:div w:id="1517114375">
      <w:bodyDiv w:val="1"/>
      <w:marLeft w:val="0"/>
      <w:marRight w:val="0"/>
      <w:marTop w:val="0"/>
      <w:marBottom w:val="0"/>
      <w:divBdr>
        <w:top w:val="none" w:sz="0" w:space="0" w:color="auto"/>
        <w:left w:val="none" w:sz="0" w:space="0" w:color="auto"/>
        <w:bottom w:val="none" w:sz="0" w:space="0" w:color="auto"/>
        <w:right w:val="none" w:sz="0" w:space="0" w:color="auto"/>
      </w:divBdr>
    </w:div>
    <w:div w:id="1520042404">
      <w:bodyDiv w:val="1"/>
      <w:marLeft w:val="0"/>
      <w:marRight w:val="0"/>
      <w:marTop w:val="0"/>
      <w:marBottom w:val="0"/>
      <w:divBdr>
        <w:top w:val="none" w:sz="0" w:space="0" w:color="auto"/>
        <w:left w:val="none" w:sz="0" w:space="0" w:color="auto"/>
        <w:bottom w:val="none" w:sz="0" w:space="0" w:color="auto"/>
        <w:right w:val="none" w:sz="0" w:space="0" w:color="auto"/>
      </w:divBdr>
    </w:div>
    <w:div w:id="1521701650">
      <w:bodyDiv w:val="1"/>
      <w:marLeft w:val="0"/>
      <w:marRight w:val="0"/>
      <w:marTop w:val="0"/>
      <w:marBottom w:val="0"/>
      <w:divBdr>
        <w:top w:val="none" w:sz="0" w:space="0" w:color="auto"/>
        <w:left w:val="none" w:sz="0" w:space="0" w:color="auto"/>
        <w:bottom w:val="none" w:sz="0" w:space="0" w:color="auto"/>
        <w:right w:val="none" w:sz="0" w:space="0" w:color="auto"/>
      </w:divBdr>
    </w:div>
    <w:div w:id="1522549403">
      <w:bodyDiv w:val="1"/>
      <w:marLeft w:val="0"/>
      <w:marRight w:val="0"/>
      <w:marTop w:val="0"/>
      <w:marBottom w:val="0"/>
      <w:divBdr>
        <w:top w:val="none" w:sz="0" w:space="0" w:color="auto"/>
        <w:left w:val="none" w:sz="0" w:space="0" w:color="auto"/>
        <w:bottom w:val="none" w:sz="0" w:space="0" w:color="auto"/>
        <w:right w:val="none" w:sz="0" w:space="0" w:color="auto"/>
      </w:divBdr>
    </w:div>
    <w:div w:id="1524661809">
      <w:bodyDiv w:val="1"/>
      <w:marLeft w:val="0"/>
      <w:marRight w:val="0"/>
      <w:marTop w:val="0"/>
      <w:marBottom w:val="0"/>
      <w:divBdr>
        <w:top w:val="none" w:sz="0" w:space="0" w:color="auto"/>
        <w:left w:val="none" w:sz="0" w:space="0" w:color="auto"/>
        <w:bottom w:val="none" w:sz="0" w:space="0" w:color="auto"/>
        <w:right w:val="none" w:sz="0" w:space="0" w:color="auto"/>
      </w:divBdr>
    </w:div>
    <w:div w:id="1525552764">
      <w:bodyDiv w:val="1"/>
      <w:marLeft w:val="0"/>
      <w:marRight w:val="0"/>
      <w:marTop w:val="0"/>
      <w:marBottom w:val="0"/>
      <w:divBdr>
        <w:top w:val="none" w:sz="0" w:space="0" w:color="auto"/>
        <w:left w:val="none" w:sz="0" w:space="0" w:color="auto"/>
        <w:bottom w:val="none" w:sz="0" w:space="0" w:color="auto"/>
        <w:right w:val="none" w:sz="0" w:space="0" w:color="auto"/>
      </w:divBdr>
    </w:div>
    <w:div w:id="1526406394">
      <w:bodyDiv w:val="1"/>
      <w:marLeft w:val="0"/>
      <w:marRight w:val="0"/>
      <w:marTop w:val="0"/>
      <w:marBottom w:val="0"/>
      <w:divBdr>
        <w:top w:val="none" w:sz="0" w:space="0" w:color="auto"/>
        <w:left w:val="none" w:sz="0" w:space="0" w:color="auto"/>
        <w:bottom w:val="none" w:sz="0" w:space="0" w:color="auto"/>
        <w:right w:val="none" w:sz="0" w:space="0" w:color="auto"/>
      </w:divBdr>
    </w:div>
    <w:div w:id="1526870555">
      <w:bodyDiv w:val="1"/>
      <w:marLeft w:val="0"/>
      <w:marRight w:val="0"/>
      <w:marTop w:val="0"/>
      <w:marBottom w:val="0"/>
      <w:divBdr>
        <w:top w:val="none" w:sz="0" w:space="0" w:color="auto"/>
        <w:left w:val="none" w:sz="0" w:space="0" w:color="auto"/>
        <w:bottom w:val="none" w:sz="0" w:space="0" w:color="auto"/>
        <w:right w:val="none" w:sz="0" w:space="0" w:color="auto"/>
      </w:divBdr>
    </w:div>
    <w:div w:id="1531407394">
      <w:bodyDiv w:val="1"/>
      <w:marLeft w:val="0"/>
      <w:marRight w:val="0"/>
      <w:marTop w:val="0"/>
      <w:marBottom w:val="0"/>
      <w:divBdr>
        <w:top w:val="none" w:sz="0" w:space="0" w:color="auto"/>
        <w:left w:val="none" w:sz="0" w:space="0" w:color="auto"/>
        <w:bottom w:val="none" w:sz="0" w:space="0" w:color="auto"/>
        <w:right w:val="none" w:sz="0" w:space="0" w:color="auto"/>
      </w:divBdr>
    </w:div>
    <w:div w:id="1537965003">
      <w:bodyDiv w:val="1"/>
      <w:marLeft w:val="0"/>
      <w:marRight w:val="0"/>
      <w:marTop w:val="0"/>
      <w:marBottom w:val="0"/>
      <w:divBdr>
        <w:top w:val="none" w:sz="0" w:space="0" w:color="auto"/>
        <w:left w:val="none" w:sz="0" w:space="0" w:color="auto"/>
        <w:bottom w:val="none" w:sz="0" w:space="0" w:color="auto"/>
        <w:right w:val="none" w:sz="0" w:space="0" w:color="auto"/>
      </w:divBdr>
    </w:div>
    <w:div w:id="1538735637">
      <w:bodyDiv w:val="1"/>
      <w:marLeft w:val="0"/>
      <w:marRight w:val="0"/>
      <w:marTop w:val="0"/>
      <w:marBottom w:val="0"/>
      <w:divBdr>
        <w:top w:val="none" w:sz="0" w:space="0" w:color="auto"/>
        <w:left w:val="none" w:sz="0" w:space="0" w:color="auto"/>
        <w:bottom w:val="none" w:sz="0" w:space="0" w:color="auto"/>
        <w:right w:val="none" w:sz="0" w:space="0" w:color="auto"/>
      </w:divBdr>
    </w:div>
    <w:div w:id="1547135160">
      <w:bodyDiv w:val="1"/>
      <w:marLeft w:val="0"/>
      <w:marRight w:val="0"/>
      <w:marTop w:val="0"/>
      <w:marBottom w:val="0"/>
      <w:divBdr>
        <w:top w:val="none" w:sz="0" w:space="0" w:color="auto"/>
        <w:left w:val="none" w:sz="0" w:space="0" w:color="auto"/>
        <w:bottom w:val="none" w:sz="0" w:space="0" w:color="auto"/>
        <w:right w:val="none" w:sz="0" w:space="0" w:color="auto"/>
      </w:divBdr>
    </w:div>
    <w:div w:id="1548567615">
      <w:bodyDiv w:val="1"/>
      <w:marLeft w:val="0"/>
      <w:marRight w:val="0"/>
      <w:marTop w:val="0"/>
      <w:marBottom w:val="0"/>
      <w:divBdr>
        <w:top w:val="none" w:sz="0" w:space="0" w:color="auto"/>
        <w:left w:val="none" w:sz="0" w:space="0" w:color="auto"/>
        <w:bottom w:val="none" w:sz="0" w:space="0" w:color="auto"/>
        <w:right w:val="none" w:sz="0" w:space="0" w:color="auto"/>
      </w:divBdr>
    </w:div>
    <w:div w:id="1548643131">
      <w:bodyDiv w:val="1"/>
      <w:marLeft w:val="0"/>
      <w:marRight w:val="0"/>
      <w:marTop w:val="0"/>
      <w:marBottom w:val="0"/>
      <w:divBdr>
        <w:top w:val="none" w:sz="0" w:space="0" w:color="auto"/>
        <w:left w:val="none" w:sz="0" w:space="0" w:color="auto"/>
        <w:bottom w:val="none" w:sz="0" w:space="0" w:color="auto"/>
        <w:right w:val="none" w:sz="0" w:space="0" w:color="auto"/>
      </w:divBdr>
    </w:div>
    <w:div w:id="1549489880">
      <w:bodyDiv w:val="1"/>
      <w:marLeft w:val="0"/>
      <w:marRight w:val="0"/>
      <w:marTop w:val="0"/>
      <w:marBottom w:val="0"/>
      <w:divBdr>
        <w:top w:val="none" w:sz="0" w:space="0" w:color="auto"/>
        <w:left w:val="none" w:sz="0" w:space="0" w:color="auto"/>
        <w:bottom w:val="none" w:sz="0" w:space="0" w:color="auto"/>
        <w:right w:val="none" w:sz="0" w:space="0" w:color="auto"/>
      </w:divBdr>
    </w:div>
    <w:div w:id="1554350010">
      <w:bodyDiv w:val="1"/>
      <w:marLeft w:val="0"/>
      <w:marRight w:val="0"/>
      <w:marTop w:val="0"/>
      <w:marBottom w:val="0"/>
      <w:divBdr>
        <w:top w:val="none" w:sz="0" w:space="0" w:color="auto"/>
        <w:left w:val="none" w:sz="0" w:space="0" w:color="auto"/>
        <w:bottom w:val="none" w:sz="0" w:space="0" w:color="auto"/>
        <w:right w:val="none" w:sz="0" w:space="0" w:color="auto"/>
      </w:divBdr>
    </w:div>
    <w:div w:id="1554924577">
      <w:bodyDiv w:val="1"/>
      <w:marLeft w:val="0"/>
      <w:marRight w:val="0"/>
      <w:marTop w:val="0"/>
      <w:marBottom w:val="0"/>
      <w:divBdr>
        <w:top w:val="none" w:sz="0" w:space="0" w:color="auto"/>
        <w:left w:val="none" w:sz="0" w:space="0" w:color="auto"/>
        <w:bottom w:val="none" w:sz="0" w:space="0" w:color="auto"/>
        <w:right w:val="none" w:sz="0" w:space="0" w:color="auto"/>
      </w:divBdr>
    </w:div>
    <w:div w:id="1558081084">
      <w:bodyDiv w:val="1"/>
      <w:marLeft w:val="0"/>
      <w:marRight w:val="0"/>
      <w:marTop w:val="0"/>
      <w:marBottom w:val="0"/>
      <w:divBdr>
        <w:top w:val="none" w:sz="0" w:space="0" w:color="auto"/>
        <w:left w:val="none" w:sz="0" w:space="0" w:color="auto"/>
        <w:bottom w:val="none" w:sz="0" w:space="0" w:color="auto"/>
        <w:right w:val="none" w:sz="0" w:space="0" w:color="auto"/>
      </w:divBdr>
    </w:div>
    <w:div w:id="1559243137">
      <w:bodyDiv w:val="1"/>
      <w:marLeft w:val="0"/>
      <w:marRight w:val="0"/>
      <w:marTop w:val="0"/>
      <w:marBottom w:val="0"/>
      <w:divBdr>
        <w:top w:val="none" w:sz="0" w:space="0" w:color="auto"/>
        <w:left w:val="none" w:sz="0" w:space="0" w:color="auto"/>
        <w:bottom w:val="none" w:sz="0" w:space="0" w:color="auto"/>
        <w:right w:val="none" w:sz="0" w:space="0" w:color="auto"/>
      </w:divBdr>
    </w:div>
    <w:div w:id="1560018989">
      <w:bodyDiv w:val="1"/>
      <w:marLeft w:val="0"/>
      <w:marRight w:val="0"/>
      <w:marTop w:val="0"/>
      <w:marBottom w:val="0"/>
      <w:divBdr>
        <w:top w:val="none" w:sz="0" w:space="0" w:color="auto"/>
        <w:left w:val="none" w:sz="0" w:space="0" w:color="auto"/>
        <w:bottom w:val="none" w:sz="0" w:space="0" w:color="auto"/>
        <w:right w:val="none" w:sz="0" w:space="0" w:color="auto"/>
      </w:divBdr>
    </w:div>
    <w:div w:id="1561556428">
      <w:bodyDiv w:val="1"/>
      <w:marLeft w:val="0"/>
      <w:marRight w:val="0"/>
      <w:marTop w:val="0"/>
      <w:marBottom w:val="0"/>
      <w:divBdr>
        <w:top w:val="none" w:sz="0" w:space="0" w:color="auto"/>
        <w:left w:val="none" w:sz="0" w:space="0" w:color="auto"/>
        <w:bottom w:val="none" w:sz="0" w:space="0" w:color="auto"/>
        <w:right w:val="none" w:sz="0" w:space="0" w:color="auto"/>
      </w:divBdr>
    </w:div>
    <w:div w:id="1564215014">
      <w:bodyDiv w:val="1"/>
      <w:marLeft w:val="0"/>
      <w:marRight w:val="0"/>
      <w:marTop w:val="0"/>
      <w:marBottom w:val="0"/>
      <w:divBdr>
        <w:top w:val="none" w:sz="0" w:space="0" w:color="auto"/>
        <w:left w:val="none" w:sz="0" w:space="0" w:color="auto"/>
        <w:bottom w:val="none" w:sz="0" w:space="0" w:color="auto"/>
        <w:right w:val="none" w:sz="0" w:space="0" w:color="auto"/>
      </w:divBdr>
    </w:div>
    <w:div w:id="1564215356">
      <w:bodyDiv w:val="1"/>
      <w:marLeft w:val="0"/>
      <w:marRight w:val="0"/>
      <w:marTop w:val="0"/>
      <w:marBottom w:val="0"/>
      <w:divBdr>
        <w:top w:val="none" w:sz="0" w:space="0" w:color="auto"/>
        <w:left w:val="none" w:sz="0" w:space="0" w:color="auto"/>
        <w:bottom w:val="none" w:sz="0" w:space="0" w:color="auto"/>
        <w:right w:val="none" w:sz="0" w:space="0" w:color="auto"/>
      </w:divBdr>
    </w:div>
    <w:div w:id="1566526409">
      <w:bodyDiv w:val="1"/>
      <w:marLeft w:val="0"/>
      <w:marRight w:val="0"/>
      <w:marTop w:val="0"/>
      <w:marBottom w:val="0"/>
      <w:divBdr>
        <w:top w:val="none" w:sz="0" w:space="0" w:color="auto"/>
        <w:left w:val="none" w:sz="0" w:space="0" w:color="auto"/>
        <w:bottom w:val="none" w:sz="0" w:space="0" w:color="auto"/>
        <w:right w:val="none" w:sz="0" w:space="0" w:color="auto"/>
      </w:divBdr>
    </w:div>
    <w:div w:id="1569223351">
      <w:bodyDiv w:val="1"/>
      <w:marLeft w:val="0"/>
      <w:marRight w:val="0"/>
      <w:marTop w:val="0"/>
      <w:marBottom w:val="0"/>
      <w:divBdr>
        <w:top w:val="none" w:sz="0" w:space="0" w:color="auto"/>
        <w:left w:val="none" w:sz="0" w:space="0" w:color="auto"/>
        <w:bottom w:val="none" w:sz="0" w:space="0" w:color="auto"/>
        <w:right w:val="none" w:sz="0" w:space="0" w:color="auto"/>
      </w:divBdr>
    </w:div>
    <w:div w:id="1582828974">
      <w:bodyDiv w:val="1"/>
      <w:marLeft w:val="0"/>
      <w:marRight w:val="0"/>
      <w:marTop w:val="0"/>
      <w:marBottom w:val="0"/>
      <w:divBdr>
        <w:top w:val="none" w:sz="0" w:space="0" w:color="auto"/>
        <w:left w:val="none" w:sz="0" w:space="0" w:color="auto"/>
        <w:bottom w:val="none" w:sz="0" w:space="0" w:color="auto"/>
        <w:right w:val="none" w:sz="0" w:space="0" w:color="auto"/>
      </w:divBdr>
    </w:div>
    <w:div w:id="1582986099">
      <w:bodyDiv w:val="1"/>
      <w:marLeft w:val="0"/>
      <w:marRight w:val="0"/>
      <w:marTop w:val="0"/>
      <w:marBottom w:val="0"/>
      <w:divBdr>
        <w:top w:val="none" w:sz="0" w:space="0" w:color="auto"/>
        <w:left w:val="none" w:sz="0" w:space="0" w:color="auto"/>
        <w:bottom w:val="none" w:sz="0" w:space="0" w:color="auto"/>
        <w:right w:val="none" w:sz="0" w:space="0" w:color="auto"/>
      </w:divBdr>
    </w:div>
    <w:div w:id="1583174422">
      <w:bodyDiv w:val="1"/>
      <w:marLeft w:val="0"/>
      <w:marRight w:val="0"/>
      <w:marTop w:val="0"/>
      <w:marBottom w:val="0"/>
      <w:divBdr>
        <w:top w:val="none" w:sz="0" w:space="0" w:color="auto"/>
        <w:left w:val="none" w:sz="0" w:space="0" w:color="auto"/>
        <w:bottom w:val="none" w:sz="0" w:space="0" w:color="auto"/>
        <w:right w:val="none" w:sz="0" w:space="0" w:color="auto"/>
      </w:divBdr>
    </w:div>
    <w:div w:id="1583759830">
      <w:bodyDiv w:val="1"/>
      <w:marLeft w:val="0"/>
      <w:marRight w:val="0"/>
      <w:marTop w:val="0"/>
      <w:marBottom w:val="0"/>
      <w:divBdr>
        <w:top w:val="none" w:sz="0" w:space="0" w:color="auto"/>
        <w:left w:val="none" w:sz="0" w:space="0" w:color="auto"/>
        <w:bottom w:val="none" w:sz="0" w:space="0" w:color="auto"/>
        <w:right w:val="none" w:sz="0" w:space="0" w:color="auto"/>
      </w:divBdr>
    </w:div>
    <w:div w:id="1583833097">
      <w:bodyDiv w:val="1"/>
      <w:marLeft w:val="0"/>
      <w:marRight w:val="0"/>
      <w:marTop w:val="0"/>
      <w:marBottom w:val="0"/>
      <w:divBdr>
        <w:top w:val="none" w:sz="0" w:space="0" w:color="auto"/>
        <w:left w:val="none" w:sz="0" w:space="0" w:color="auto"/>
        <w:bottom w:val="none" w:sz="0" w:space="0" w:color="auto"/>
        <w:right w:val="none" w:sz="0" w:space="0" w:color="auto"/>
      </w:divBdr>
    </w:div>
    <w:div w:id="1587693596">
      <w:bodyDiv w:val="1"/>
      <w:marLeft w:val="0"/>
      <w:marRight w:val="0"/>
      <w:marTop w:val="0"/>
      <w:marBottom w:val="0"/>
      <w:divBdr>
        <w:top w:val="none" w:sz="0" w:space="0" w:color="auto"/>
        <w:left w:val="none" w:sz="0" w:space="0" w:color="auto"/>
        <w:bottom w:val="none" w:sz="0" w:space="0" w:color="auto"/>
        <w:right w:val="none" w:sz="0" w:space="0" w:color="auto"/>
      </w:divBdr>
    </w:div>
    <w:div w:id="1595354800">
      <w:bodyDiv w:val="1"/>
      <w:marLeft w:val="0"/>
      <w:marRight w:val="0"/>
      <w:marTop w:val="0"/>
      <w:marBottom w:val="0"/>
      <w:divBdr>
        <w:top w:val="none" w:sz="0" w:space="0" w:color="auto"/>
        <w:left w:val="none" w:sz="0" w:space="0" w:color="auto"/>
        <w:bottom w:val="none" w:sz="0" w:space="0" w:color="auto"/>
        <w:right w:val="none" w:sz="0" w:space="0" w:color="auto"/>
      </w:divBdr>
    </w:div>
    <w:div w:id="1595867747">
      <w:bodyDiv w:val="1"/>
      <w:marLeft w:val="0"/>
      <w:marRight w:val="0"/>
      <w:marTop w:val="0"/>
      <w:marBottom w:val="0"/>
      <w:divBdr>
        <w:top w:val="none" w:sz="0" w:space="0" w:color="auto"/>
        <w:left w:val="none" w:sz="0" w:space="0" w:color="auto"/>
        <w:bottom w:val="none" w:sz="0" w:space="0" w:color="auto"/>
        <w:right w:val="none" w:sz="0" w:space="0" w:color="auto"/>
      </w:divBdr>
    </w:div>
    <w:div w:id="1596017326">
      <w:bodyDiv w:val="1"/>
      <w:marLeft w:val="0"/>
      <w:marRight w:val="0"/>
      <w:marTop w:val="0"/>
      <w:marBottom w:val="0"/>
      <w:divBdr>
        <w:top w:val="none" w:sz="0" w:space="0" w:color="auto"/>
        <w:left w:val="none" w:sz="0" w:space="0" w:color="auto"/>
        <w:bottom w:val="none" w:sz="0" w:space="0" w:color="auto"/>
        <w:right w:val="none" w:sz="0" w:space="0" w:color="auto"/>
      </w:divBdr>
    </w:div>
    <w:div w:id="1597596205">
      <w:bodyDiv w:val="1"/>
      <w:marLeft w:val="0"/>
      <w:marRight w:val="0"/>
      <w:marTop w:val="0"/>
      <w:marBottom w:val="0"/>
      <w:divBdr>
        <w:top w:val="none" w:sz="0" w:space="0" w:color="auto"/>
        <w:left w:val="none" w:sz="0" w:space="0" w:color="auto"/>
        <w:bottom w:val="none" w:sz="0" w:space="0" w:color="auto"/>
        <w:right w:val="none" w:sz="0" w:space="0" w:color="auto"/>
      </w:divBdr>
    </w:div>
    <w:div w:id="1603301681">
      <w:bodyDiv w:val="1"/>
      <w:marLeft w:val="0"/>
      <w:marRight w:val="0"/>
      <w:marTop w:val="0"/>
      <w:marBottom w:val="0"/>
      <w:divBdr>
        <w:top w:val="none" w:sz="0" w:space="0" w:color="auto"/>
        <w:left w:val="none" w:sz="0" w:space="0" w:color="auto"/>
        <w:bottom w:val="none" w:sz="0" w:space="0" w:color="auto"/>
        <w:right w:val="none" w:sz="0" w:space="0" w:color="auto"/>
      </w:divBdr>
    </w:div>
    <w:div w:id="1605190896">
      <w:bodyDiv w:val="1"/>
      <w:marLeft w:val="0"/>
      <w:marRight w:val="0"/>
      <w:marTop w:val="0"/>
      <w:marBottom w:val="0"/>
      <w:divBdr>
        <w:top w:val="none" w:sz="0" w:space="0" w:color="auto"/>
        <w:left w:val="none" w:sz="0" w:space="0" w:color="auto"/>
        <w:bottom w:val="none" w:sz="0" w:space="0" w:color="auto"/>
        <w:right w:val="none" w:sz="0" w:space="0" w:color="auto"/>
      </w:divBdr>
    </w:div>
    <w:div w:id="1609504300">
      <w:bodyDiv w:val="1"/>
      <w:marLeft w:val="0"/>
      <w:marRight w:val="0"/>
      <w:marTop w:val="0"/>
      <w:marBottom w:val="0"/>
      <w:divBdr>
        <w:top w:val="none" w:sz="0" w:space="0" w:color="auto"/>
        <w:left w:val="none" w:sz="0" w:space="0" w:color="auto"/>
        <w:bottom w:val="none" w:sz="0" w:space="0" w:color="auto"/>
        <w:right w:val="none" w:sz="0" w:space="0" w:color="auto"/>
      </w:divBdr>
    </w:div>
    <w:div w:id="1610963119">
      <w:bodyDiv w:val="1"/>
      <w:marLeft w:val="0"/>
      <w:marRight w:val="0"/>
      <w:marTop w:val="0"/>
      <w:marBottom w:val="0"/>
      <w:divBdr>
        <w:top w:val="none" w:sz="0" w:space="0" w:color="auto"/>
        <w:left w:val="none" w:sz="0" w:space="0" w:color="auto"/>
        <w:bottom w:val="none" w:sz="0" w:space="0" w:color="auto"/>
        <w:right w:val="none" w:sz="0" w:space="0" w:color="auto"/>
      </w:divBdr>
    </w:div>
    <w:div w:id="1612979280">
      <w:bodyDiv w:val="1"/>
      <w:marLeft w:val="0"/>
      <w:marRight w:val="0"/>
      <w:marTop w:val="0"/>
      <w:marBottom w:val="0"/>
      <w:divBdr>
        <w:top w:val="none" w:sz="0" w:space="0" w:color="auto"/>
        <w:left w:val="none" w:sz="0" w:space="0" w:color="auto"/>
        <w:bottom w:val="none" w:sz="0" w:space="0" w:color="auto"/>
        <w:right w:val="none" w:sz="0" w:space="0" w:color="auto"/>
      </w:divBdr>
    </w:div>
    <w:div w:id="1613900354">
      <w:bodyDiv w:val="1"/>
      <w:marLeft w:val="0"/>
      <w:marRight w:val="0"/>
      <w:marTop w:val="0"/>
      <w:marBottom w:val="0"/>
      <w:divBdr>
        <w:top w:val="none" w:sz="0" w:space="0" w:color="auto"/>
        <w:left w:val="none" w:sz="0" w:space="0" w:color="auto"/>
        <w:bottom w:val="none" w:sz="0" w:space="0" w:color="auto"/>
        <w:right w:val="none" w:sz="0" w:space="0" w:color="auto"/>
      </w:divBdr>
    </w:div>
    <w:div w:id="1616788963">
      <w:bodyDiv w:val="1"/>
      <w:marLeft w:val="0"/>
      <w:marRight w:val="0"/>
      <w:marTop w:val="0"/>
      <w:marBottom w:val="0"/>
      <w:divBdr>
        <w:top w:val="none" w:sz="0" w:space="0" w:color="auto"/>
        <w:left w:val="none" w:sz="0" w:space="0" w:color="auto"/>
        <w:bottom w:val="none" w:sz="0" w:space="0" w:color="auto"/>
        <w:right w:val="none" w:sz="0" w:space="0" w:color="auto"/>
      </w:divBdr>
    </w:div>
    <w:div w:id="1618676001">
      <w:bodyDiv w:val="1"/>
      <w:marLeft w:val="0"/>
      <w:marRight w:val="0"/>
      <w:marTop w:val="0"/>
      <w:marBottom w:val="0"/>
      <w:divBdr>
        <w:top w:val="none" w:sz="0" w:space="0" w:color="auto"/>
        <w:left w:val="none" w:sz="0" w:space="0" w:color="auto"/>
        <w:bottom w:val="none" w:sz="0" w:space="0" w:color="auto"/>
        <w:right w:val="none" w:sz="0" w:space="0" w:color="auto"/>
      </w:divBdr>
    </w:div>
    <w:div w:id="1619601001">
      <w:bodyDiv w:val="1"/>
      <w:marLeft w:val="0"/>
      <w:marRight w:val="0"/>
      <w:marTop w:val="0"/>
      <w:marBottom w:val="0"/>
      <w:divBdr>
        <w:top w:val="none" w:sz="0" w:space="0" w:color="auto"/>
        <w:left w:val="none" w:sz="0" w:space="0" w:color="auto"/>
        <w:bottom w:val="none" w:sz="0" w:space="0" w:color="auto"/>
        <w:right w:val="none" w:sz="0" w:space="0" w:color="auto"/>
      </w:divBdr>
    </w:div>
    <w:div w:id="1620526339">
      <w:bodyDiv w:val="1"/>
      <w:marLeft w:val="0"/>
      <w:marRight w:val="0"/>
      <w:marTop w:val="0"/>
      <w:marBottom w:val="0"/>
      <w:divBdr>
        <w:top w:val="none" w:sz="0" w:space="0" w:color="auto"/>
        <w:left w:val="none" w:sz="0" w:space="0" w:color="auto"/>
        <w:bottom w:val="none" w:sz="0" w:space="0" w:color="auto"/>
        <w:right w:val="none" w:sz="0" w:space="0" w:color="auto"/>
      </w:divBdr>
    </w:div>
    <w:div w:id="1621643231">
      <w:bodyDiv w:val="1"/>
      <w:marLeft w:val="0"/>
      <w:marRight w:val="0"/>
      <w:marTop w:val="0"/>
      <w:marBottom w:val="0"/>
      <w:divBdr>
        <w:top w:val="none" w:sz="0" w:space="0" w:color="auto"/>
        <w:left w:val="none" w:sz="0" w:space="0" w:color="auto"/>
        <w:bottom w:val="none" w:sz="0" w:space="0" w:color="auto"/>
        <w:right w:val="none" w:sz="0" w:space="0" w:color="auto"/>
      </w:divBdr>
    </w:div>
    <w:div w:id="1622036388">
      <w:bodyDiv w:val="1"/>
      <w:marLeft w:val="0"/>
      <w:marRight w:val="0"/>
      <w:marTop w:val="0"/>
      <w:marBottom w:val="0"/>
      <w:divBdr>
        <w:top w:val="none" w:sz="0" w:space="0" w:color="auto"/>
        <w:left w:val="none" w:sz="0" w:space="0" w:color="auto"/>
        <w:bottom w:val="none" w:sz="0" w:space="0" w:color="auto"/>
        <w:right w:val="none" w:sz="0" w:space="0" w:color="auto"/>
      </w:divBdr>
    </w:div>
    <w:div w:id="1627202758">
      <w:bodyDiv w:val="1"/>
      <w:marLeft w:val="0"/>
      <w:marRight w:val="0"/>
      <w:marTop w:val="0"/>
      <w:marBottom w:val="0"/>
      <w:divBdr>
        <w:top w:val="none" w:sz="0" w:space="0" w:color="auto"/>
        <w:left w:val="none" w:sz="0" w:space="0" w:color="auto"/>
        <w:bottom w:val="none" w:sz="0" w:space="0" w:color="auto"/>
        <w:right w:val="none" w:sz="0" w:space="0" w:color="auto"/>
      </w:divBdr>
    </w:div>
    <w:div w:id="1628006751">
      <w:bodyDiv w:val="1"/>
      <w:marLeft w:val="0"/>
      <w:marRight w:val="0"/>
      <w:marTop w:val="0"/>
      <w:marBottom w:val="0"/>
      <w:divBdr>
        <w:top w:val="none" w:sz="0" w:space="0" w:color="auto"/>
        <w:left w:val="none" w:sz="0" w:space="0" w:color="auto"/>
        <w:bottom w:val="none" w:sz="0" w:space="0" w:color="auto"/>
        <w:right w:val="none" w:sz="0" w:space="0" w:color="auto"/>
      </w:divBdr>
    </w:div>
    <w:div w:id="1629966069">
      <w:bodyDiv w:val="1"/>
      <w:marLeft w:val="0"/>
      <w:marRight w:val="0"/>
      <w:marTop w:val="0"/>
      <w:marBottom w:val="0"/>
      <w:divBdr>
        <w:top w:val="none" w:sz="0" w:space="0" w:color="auto"/>
        <w:left w:val="none" w:sz="0" w:space="0" w:color="auto"/>
        <w:bottom w:val="none" w:sz="0" w:space="0" w:color="auto"/>
        <w:right w:val="none" w:sz="0" w:space="0" w:color="auto"/>
      </w:divBdr>
    </w:div>
    <w:div w:id="1632707382">
      <w:bodyDiv w:val="1"/>
      <w:marLeft w:val="0"/>
      <w:marRight w:val="0"/>
      <w:marTop w:val="0"/>
      <w:marBottom w:val="0"/>
      <w:divBdr>
        <w:top w:val="none" w:sz="0" w:space="0" w:color="auto"/>
        <w:left w:val="none" w:sz="0" w:space="0" w:color="auto"/>
        <w:bottom w:val="none" w:sz="0" w:space="0" w:color="auto"/>
        <w:right w:val="none" w:sz="0" w:space="0" w:color="auto"/>
      </w:divBdr>
    </w:div>
    <w:div w:id="1634944448">
      <w:bodyDiv w:val="1"/>
      <w:marLeft w:val="0"/>
      <w:marRight w:val="0"/>
      <w:marTop w:val="0"/>
      <w:marBottom w:val="0"/>
      <w:divBdr>
        <w:top w:val="none" w:sz="0" w:space="0" w:color="auto"/>
        <w:left w:val="none" w:sz="0" w:space="0" w:color="auto"/>
        <w:bottom w:val="none" w:sz="0" w:space="0" w:color="auto"/>
        <w:right w:val="none" w:sz="0" w:space="0" w:color="auto"/>
      </w:divBdr>
    </w:div>
    <w:div w:id="1637639236">
      <w:bodyDiv w:val="1"/>
      <w:marLeft w:val="0"/>
      <w:marRight w:val="0"/>
      <w:marTop w:val="0"/>
      <w:marBottom w:val="0"/>
      <w:divBdr>
        <w:top w:val="none" w:sz="0" w:space="0" w:color="auto"/>
        <w:left w:val="none" w:sz="0" w:space="0" w:color="auto"/>
        <w:bottom w:val="none" w:sz="0" w:space="0" w:color="auto"/>
        <w:right w:val="none" w:sz="0" w:space="0" w:color="auto"/>
      </w:divBdr>
    </w:div>
    <w:div w:id="1637954119">
      <w:bodyDiv w:val="1"/>
      <w:marLeft w:val="0"/>
      <w:marRight w:val="0"/>
      <w:marTop w:val="0"/>
      <w:marBottom w:val="0"/>
      <w:divBdr>
        <w:top w:val="none" w:sz="0" w:space="0" w:color="auto"/>
        <w:left w:val="none" w:sz="0" w:space="0" w:color="auto"/>
        <w:bottom w:val="none" w:sz="0" w:space="0" w:color="auto"/>
        <w:right w:val="none" w:sz="0" w:space="0" w:color="auto"/>
      </w:divBdr>
    </w:div>
    <w:div w:id="1643269506">
      <w:bodyDiv w:val="1"/>
      <w:marLeft w:val="0"/>
      <w:marRight w:val="0"/>
      <w:marTop w:val="0"/>
      <w:marBottom w:val="0"/>
      <w:divBdr>
        <w:top w:val="none" w:sz="0" w:space="0" w:color="auto"/>
        <w:left w:val="none" w:sz="0" w:space="0" w:color="auto"/>
        <w:bottom w:val="none" w:sz="0" w:space="0" w:color="auto"/>
        <w:right w:val="none" w:sz="0" w:space="0" w:color="auto"/>
      </w:divBdr>
    </w:div>
    <w:div w:id="1643579290">
      <w:bodyDiv w:val="1"/>
      <w:marLeft w:val="0"/>
      <w:marRight w:val="0"/>
      <w:marTop w:val="0"/>
      <w:marBottom w:val="0"/>
      <w:divBdr>
        <w:top w:val="none" w:sz="0" w:space="0" w:color="auto"/>
        <w:left w:val="none" w:sz="0" w:space="0" w:color="auto"/>
        <w:bottom w:val="none" w:sz="0" w:space="0" w:color="auto"/>
        <w:right w:val="none" w:sz="0" w:space="0" w:color="auto"/>
      </w:divBdr>
    </w:div>
    <w:div w:id="1645507781">
      <w:bodyDiv w:val="1"/>
      <w:marLeft w:val="0"/>
      <w:marRight w:val="0"/>
      <w:marTop w:val="0"/>
      <w:marBottom w:val="0"/>
      <w:divBdr>
        <w:top w:val="none" w:sz="0" w:space="0" w:color="auto"/>
        <w:left w:val="none" w:sz="0" w:space="0" w:color="auto"/>
        <w:bottom w:val="none" w:sz="0" w:space="0" w:color="auto"/>
        <w:right w:val="none" w:sz="0" w:space="0" w:color="auto"/>
      </w:divBdr>
    </w:div>
    <w:div w:id="1650984451">
      <w:bodyDiv w:val="1"/>
      <w:marLeft w:val="0"/>
      <w:marRight w:val="0"/>
      <w:marTop w:val="0"/>
      <w:marBottom w:val="0"/>
      <w:divBdr>
        <w:top w:val="none" w:sz="0" w:space="0" w:color="auto"/>
        <w:left w:val="none" w:sz="0" w:space="0" w:color="auto"/>
        <w:bottom w:val="none" w:sz="0" w:space="0" w:color="auto"/>
        <w:right w:val="none" w:sz="0" w:space="0" w:color="auto"/>
      </w:divBdr>
    </w:div>
    <w:div w:id="1651714454">
      <w:bodyDiv w:val="1"/>
      <w:marLeft w:val="0"/>
      <w:marRight w:val="0"/>
      <w:marTop w:val="0"/>
      <w:marBottom w:val="0"/>
      <w:divBdr>
        <w:top w:val="none" w:sz="0" w:space="0" w:color="auto"/>
        <w:left w:val="none" w:sz="0" w:space="0" w:color="auto"/>
        <w:bottom w:val="none" w:sz="0" w:space="0" w:color="auto"/>
        <w:right w:val="none" w:sz="0" w:space="0" w:color="auto"/>
      </w:divBdr>
    </w:div>
    <w:div w:id="1654916376">
      <w:bodyDiv w:val="1"/>
      <w:marLeft w:val="0"/>
      <w:marRight w:val="0"/>
      <w:marTop w:val="0"/>
      <w:marBottom w:val="0"/>
      <w:divBdr>
        <w:top w:val="none" w:sz="0" w:space="0" w:color="auto"/>
        <w:left w:val="none" w:sz="0" w:space="0" w:color="auto"/>
        <w:bottom w:val="none" w:sz="0" w:space="0" w:color="auto"/>
        <w:right w:val="none" w:sz="0" w:space="0" w:color="auto"/>
      </w:divBdr>
    </w:div>
    <w:div w:id="1665743556">
      <w:bodyDiv w:val="1"/>
      <w:marLeft w:val="0"/>
      <w:marRight w:val="0"/>
      <w:marTop w:val="0"/>
      <w:marBottom w:val="0"/>
      <w:divBdr>
        <w:top w:val="none" w:sz="0" w:space="0" w:color="auto"/>
        <w:left w:val="none" w:sz="0" w:space="0" w:color="auto"/>
        <w:bottom w:val="none" w:sz="0" w:space="0" w:color="auto"/>
        <w:right w:val="none" w:sz="0" w:space="0" w:color="auto"/>
      </w:divBdr>
    </w:div>
    <w:div w:id="1667202857">
      <w:bodyDiv w:val="1"/>
      <w:marLeft w:val="0"/>
      <w:marRight w:val="0"/>
      <w:marTop w:val="0"/>
      <w:marBottom w:val="0"/>
      <w:divBdr>
        <w:top w:val="none" w:sz="0" w:space="0" w:color="auto"/>
        <w:left w:val="none" w:sz="0" w:space="0" w:color="auto"/>
        <w:bottom w:val="none" w:sz="0" w:space="0" w:color="auto"/>
        <w:right w:val="none" w:sz="0" w:space="0" w:color="auto"/>
      </w:divBdr>
    </w:div>
    <w:div w:id="1673337968">
      <w:bodyDiv w:val="1"/>
      <w:marLeft w:val="0"/>
      <w:marRight w:val="0"/>
      <w:marTop w:val="0"/>
      <w:marBottom w:val="0"/>
      <w:divBdr>
        <w:top w:val="none" w:sz="0" w:space="0" w:color="auto"/>
        <w:left w:val="none" w:sz="0" w:space="0" w:color="auto"/>
        <w:bottom w:val="none" w:sz="0" w:space="0" w:color="auto"/>
        <w:right w:val="none" w:sz="0" w:space="0" w:color="auto"/>
      </w:divBdr>
    </w:div>
    <w:div w:id="1675260647">
      <w:bodyDiv w:val="1"/>
      <w:marLeft w:val="0"/>
      <w:marRight w:val="0"/>
      <w:marTop w:val="0"/>
      <w:marBottom w:val="0"/>
      <w:divBdr>
        <w:top w:val="none" w:sz="0" w:space="0" w:color="auto"/>
        <w:left w:val="none" w:sz="0" w:space="0" w:color="auto"/>
        <w:bottom w:val="none" w:sz="0" w:space="0" w:color="auto"/>
        <w:right w:val="none" w:sz="0" w:space="0" w:color="auto"/>
      </w:divBdr>
    </w:div>
    <w:div w:id="1677803013">
      <w:bodyDiv w:val="1"/>
      <w:marLeft w:val="0"/>
      <w:marRight w:val="0"/>
      <w:marTop w:val="0"/>
      <w:marBottom w:val="0"/>
      <w:divBdr>
        <w:top w:val="none" w:sz="0" w:space="0" w:color="auto"/>
        <w:left w:val="none" w:sz="0" w:space="0" w:color="auto"/>
        <w:bottom w:val="none" w:sz="0" w:space="0" w:color="auto"/>
        <w:right w:val="none" w:sz="0" w:space="0" w:color="auto"/>
      </w:divBdr>
    </w:div>
    <w:div w:id="1678574426">
      <w:bodyDiv w:val="1"/>
      <w:marLeft w:val="0"/>
      <w:marRight w:val="0"/>
      <w:marTop w:val="0"/>
      <w:marBottom w:val="0"/>
      <w:divBdr>
        <w:top w:val="none" w:sz="0" w:space="0" w:color="auto"/>
        <w:left w:val="none" w:sz="0" w:space="0" w:color="auto"/>
        <w:bottom w:val="none" w:sz="0" w:space="0" w:color="auto"/>
        <w:right w:val="none" w:sz="0" w:space="0" w:color="auto"/>
      </w:divBdr>
    </w:div>
    <w:div w:id="1681618759">
      <w:bodyDiv w:val="1"/>
      <w:marLeft w:val="0"/>
      <w:marRight w:val="0"/>
      <w:marTop w:val="0"/>
      <w:marBottom w:val="0"/>
      <w:divBdr>
        <w:top w:val="none" w:sz="0" w:space="0" w:color="auto"/>
        <w:left w:val="none" w:sz="0" w:space="0" w:color="auto"/>
        <w:bottom w:val="none" w:sz="0" w:space="0" w:color="auto"/>
        <w:right w:val="none" w:sz="0" w:space="0" w:color="auto"/>
      </w:divBdr>
    </w:div>
    <w:div w:id="1685932624">
      <w:bodyDiv w:val="1"/>
      <w:marLeft w:val="0"/>
      <w:marRight w:val="0"/>
      <w:marTop w:val="0"/>
      <w:marBottom w:val="0"/>
      <w:divBdr>
        <w:top w:val="none" w:sz="0" w:space="0" w:color="auto"/>
        <w:left w:val="none" w:sz="0" w:space="0" w:color="auto"/>
        <w:bottom w:val="none" w:sz="0" w:space="0" w:color="auto"/>
        <w:right w:val="none" w:sz="0" w:space="0" w:color="auto"/>
      </w:divBdr>
    </w:div>
    <w:div w:id="1685935214">
      <w:bodyDiv w:val="1"/>
      <w:marLeft w:val="0"/>
      <w:marRight w:val="0"/>
      <w:marTop w:val="0"/>
      <w:marBottom w:val="0"/>
      <w:divBdr>
        <w:top w:val="none" w:sz="0" w:space="0" w:color="auto"/>
        <w:left w:val="none" w:sz="0" w:space="0" w:color="auto"/>
        <w:bottom w:val="none" w:sz="0" w:space="0" w:color="auto"/>
        <w:right w:val="none" w:sz="0" w:space="0" w:color="auto"/>
      </w:divBdr>
    </w:div>
    <w:div w:id="1689715364">
      <w:bodyDiv w:val="1"/>
      <w:marLeft w:val="0"/>
      <w:marRight w:val="0"/>
      <w:marTop w:val="0"/>
      <w:marBottom w:val="0"/>
      <w:divBdr>
        <w:top w:val="none" w:sz="0" w:space="0" w:color="auto"/>
        <w:left w:val="none" w:sz="0" w:space="0" w:color="auto"/>
        <w:bottom w:val="none" w:sz="0" w:space="0" w:color="auto"/>
        <w:right w:val="none" w:sz="0" w:space="0" w:color="auto"/>
      </w:divBdr>
    </w:div>
    <w:div w:id="1692296562">
      <w:bodyDiv w:val="1"/>
      <w:marLeft w:val="0"/>
      <w:marRight w:val="0"/>
      <w:marTop w:val="0"/>
      <w:marBottom w:val="0"/>
      <w:divBdr>
        <w:top w:val="none" w:sz="0" w:space="0" w:color="auto"/>
        <w:left w:val="none" w:sz="0" w:space="0" w:color="auto"/>
        <w:bottom w:val="none" w:sz="0" w:space="0" w:color="auto"/>
        <w:right w:val="none" w:sz="0" w:space="0" w:color="auto"/>
      </w:divBdr>
    </w:div>
    <w:div w:id="1696076025">
      <w:bodyDiv w:val="1"/>
      <w:marLeft w:val="0"/>
      <w:marRight w:val="0"/>
      <w:marTop w:val="0"/>
      <w:marBottom w:val="0"/>
      <w:divBdr>
        <w:top w:val="none" w:sz="0" w:space="0" w:color="auto"/>
        <w:left w:val="none" w:sz="0" w:space="0" w:color="auto"/>
        <w:bottom w:val="none" w:sz="0" w:space="0" w:color="auto"/>
        <w:right w:val="none" w:sz="0" w:space="0" w:color="auto"/>
      </w:divBdr>
    </w:div>
    <w:div w:id="1697268878">
      <w:bodyDiv w:val="1"/>
      <w:marLeft w:val="0"/>
      <w:marRight w:val="0"/>
      <w:marTop w:val="0"/>
      <w:marBottom w:val="0"/>
      <w:divBdr>
        <w:top w:val="none" w:sz="0" w:space="0" w:color="auto"/>
        <w:left w:val="none" w:sz="0" w:space="0" w:color="auto"/>
        <w:bottom w:val="none" w:sz="0" w:space="0" w:color="auto"/>
        <w:right w:val="none" w:sz="0" w:space="0" w:color="auto"/>
      </w:divBdr>
    </w:div>
    <w:div w:id="1697854106">
      <w:bodyDiv w:val="1"/>
      <w:marLeft w:val="0"/>
      <w:marRight w:val="0"/>
      <w:marTop w:val="0"/>
      <w:marBottom w:val="0"/>
      <w:divBdr>
        <w:top w:val="none" w:sz="0" w:space="0" w:color="auto"/>
        <w:left w:val="none" w:sz="0" w:space="0" w:color="auto"/>
        <w:bottom w:val="none" w:sz="0" w:space="0" w:color="auto"/>
        <w:right w:val="none" w:sz="0" w:space="0" w:color="auto"/>
      </w:divBdr>
    </w:div>
    <w:div w:id="1698963187">
      <w:bodyDiv w:val="1"/>
      <w:marLeft w:val="0"/>
      <w:marRight w:val="0"/>
      <w:marTop w:val="0"/>
      <w:marBottom w:val="0"/>
      <w:divBdr>
        <w:top w:val="none" w:sz="0" w:space="0" w:color="auto"/>
        <w:left w:val="none" w:sz="0" w:space="0" w:color="auto"/>
        <w:bottom w:val="none" w:sz="0" w:space="0" w:color="auto"/>
        <w:right w:val="none" w:sz="0" w:space="0" w:color="auto"/>
      </w:divBdr>
    </w:div>
    <w:div w:id="1701660715">
      <w:bodyDiv w:val="1"/>
      <w:marLeft w:val="0"/>
      <w:marRight w:val="0"/>
      <w:marTop w:val="0"/>
      <w:marBottom w:val="0"/>
      <w:divBdr>
        <w:top w:val="none" w:sz="0" w:space="0" w:color="auto"/>
        <w:left w:val="none" w:sz="0" w:space="0" w:color="auto"/>
        <w:bottom w:val="none" w:sz="0" w:space="0" w:color="auto"/>
        <w:right w:val="none" w:sz="0" w:space="0" w:color="auto"/>
      </w:divBdr>
    </w:div>
    <w:div w:id="1703288478">
      <w:bodyDiv w:val="1"/>
      <w:marLeft w:val="0"/>
      <w:marRight w:val="0"/>
      <w:marTop w:val="0"/>
      <w:marBottom w:val="0"/>
      <w:divBdr>
        <w:top w:val="none" w:sz="0" w:space="0" w:color="auto"/>
        <w:left w:val="none" w:sz="0" w:space="0" w:color="auto"/>
        <w:bottom w:val="none" w:sz="0" w:space="0" w:color="auto"/>
        <w:right w:val="none" w:sz="0" w:space="0" w:color="auto"/>
      </w:divBdr>
    </w:div>
    <w:div w:id="1703938068">
      <w:bodyDiv w:val="1"/>
      <w:marLeft w:val="0"/>
      <w:marRight w:val="0"/>
      <w:marTop w:val="0"/>
      <w:marBottom w:val="0"/>
      <w:divBdr>
        <w:top w:val="none" w:sz="0" w:space="0" w:color="auto"/>
        <w:left w:val="none" w:sz="0" w:space="0" w:color="auto"/>
        <w:bottom w:val="none" w:sz="0" w:space="0" w:color="auto"/>
        <w:right w:val="none" w:sz="0" w:space="0" w:color="auto"/>
      </w:divBdr>
    </w:div>
    <w:div w:id="1704012516">
      <w:bodyDiv w:val="1"/>
      <w:marLeft w:val="0"/>
      <w:marRight w:val="0"/>
      <w:marTop w:val="0"/>
      <w:marBottom w:val="0"/>
      <w:divBdr>
        <w:top w:val="none" w:sz="0" w:space="0" w:color="auto"/>
        <w:left w:val="none" w:sz="0" w:space="0" w:color="auto"/>
        <w:bottom w:val="none" w:sz="0" w:space="0" w:color="auto"/>
        <w:right w:val="none" w:sz="0" w:space="0" w:color="auto"/>
      </w:divBdr>
    </w:div>
    <w:div w:id="1705053941">
      <w:bodyDiv w:val="1"/>
      <w:marLeft w:val="0"/>
      <w:marRight w:val="0"/>
      <w:marTop w:val="0"/>
      <w:marBottom w:val="0"/>
      <w:divBdr>
        <w:top w:val="none" w:sz="0" w:space="0" w:color="auto"/>
        <w:left w:val="none" w:sz="0" w:space="0" w:color="auto"/>
        <w:bottom w:val="none" w:sz="0" w:space="0" w:color="auto"/>
        <w:right w:val="none" w:sz="0" w:space="0" w:color="auto"/>
      </w:divBdr>
    </w:div>
    <w:div w:id="1707171495">
      <w:bodyDiv w:val="1"/>
      <w:marLeft w:val="0"/>
      <w:marRight w:val="0"/>
      <w:marTop w:val="0"/>
      <w:marBottom w:val="0"/>
      <w:divBdr>
        <w:top w:val="none" w:sz="0" w:space="0" w:color="auto"/>
        <w:left w:val="none" w:sz="0" w:space="0" w:color="auto"/>
        <w:bottom w:val="none" w:sz="0" w:space="0" w:color="auto"/>
        <w:right w:val="none" w:sz="0" w:space="0" w:color="auto"/>
      </w:divBdr>
    </w:div>
    <w:div w:id="1708484527">
      <w:bodyDiv w:val="1"/>
      <w:marLeft w:val="0"/>
      <w:marRight w:val="0"/>
      <w:marTop w:val="0"/>
      <w:marBottom w:val="0"/>
      <w:divBdr>
        <w:top w:val="none" w:sz="0" w:space="0" w:color="auto"/>
        <w:left w:val="none" w:sz="0" w:space="0" w:color="auto"/>
        <w:bottom w:val="none" w:sz="0" w:space="0" w:color="auto"/>
        <w:right w:val="none" w:sz="0" w:space="0" w:color="auto"/>
      </w:divBdr>
    </w:div>
    <w:div w:id="1708987178">
      <w:bodyDiv w:val="1"/>
      <w:marLeft w:val="0"/>
      <w:marRight w:val="0"/>
      <w:marTop w:val="0"/>
      <w:marBottom w:val="0"/>
      <w:divBdr>
        <w:top w:val="none" w:sz="0" w:space="0" w:color="auto"/>
        <w:left w:val="none" w:sz="0" w:space="0" w:color="auto"/>
        <w:bottom w:val="none" w:sz="0" w:space="0" w:color="auto"/>
        <w:right w:val="none" w:sz="0" w:space="0" w:color="auto"/>
      </w:divBdr>
    </w:div>
    <w:div w:id="1715157227">
      <w:bodyDiv w:val="1"/>
      <w:marLeft w:val="0"/>
      <w:marRight w:val="0"/>
      <w:marTop w:val="0"/>
      <w:marBottom w:val="0"/>
      <w:divBdr>
        <w:top w:val="none" w:sz="0" w:space="0" w:color="auto"/>
        <w:left w:val="none" w:sz="0" w:space="0" w:color="auto"/>
        <w:bottom w:val="none" w:sz="0" w:space="0" w:color="auto"/>
        <w:right w:val="none" w:sz="0" w:space="0" w:color="auto"/>
      </w:divBdr>
    </w:div>
    <w:div w:id="1718386421">
      <w:bodyDiv w:val="1"/>
      <w:marLeft w:val="0"/>
      <w:marRight w:val="0"/>
      <w:marTop w:val="0"/>
      <w:marBottom w:val="0"/>
      <w:divBdr>
        <w:top w:val="none" w:sz="0" w:space="0" w:color="auto"/>
        <w:left w:val="none" w:sz="0" w:space="0" w:color="auto"/>
        <w:bottom w:val="none" w:sz="0" w:space="0" w:color="auto"/>
        <w:right w:val="none" w:sz="0" w:space="0" w:color="auto"/>
      </w:divBdr>
    </w:div>
    <w:div w:id="1722093193">
      <w:bodyDiv w:val="1"/>
      <w:marLeft w:val="0"/>
      <w:marRight w:val="0"/>
      <w:marTop w:val="0"/>
      <w:marBottom w:val="0"/>
      <w:divBdr>
        <w:top w:val="none" w:sz="0" w:space="0" w:color="auto"/>
        <w:left w:val="none" w:sz="0" w:space="0" w:color="auto"/>
        <w:bottom w:val="none" w:sz="0" w:space="0" w:color="auto"/>
        <w:right w:val="none" w:sz="0" w:space="0" w:color="auto"/>
      </w:divBdr>
    </w:div>
    <w:div w:id="1723555959">
      <w:bodyDiv w:val="1"/>
      <w:marLeft w:val="0"/>
      <w:marRight w:val="0"/>
      <w:marTop w:val="0"/>
      <w:marBottom w:val="0"/>
      <w:divBdr>
        <w:top w:val="none" w:sz="0" w:space="0" w:color="auto"/>
        <w:left w:val="none" w:sz="0" w:space="0" w:color="auto"/>
        <w:bottom w:val="none" w:sz="0" w:space="0" w:color="auto"/>
        <w:right w:val="none" w:sz="0" w:space="0" w:color="auto"/>
      </w:divBdr>
    </w:div>
    <w:div w:id="1727022800">
      <w:bodyDiv w:val="1"/>
      <w:marLeft w:val="0"/>
      <w:marRight w:val="0"/>
      <w:marTop w:val="0"/>
      <w:marBottom w:val="0"/>
      <w:divBdr>
        <w:top w:val="none" w:sz="0" w:space="0" w:color="auto"/>
        <w:left w:val="none" w:sz="0" w:space="0" w:color="auto"/>
        <w:bottom w:val="none" w:sz="0" w:space="0" w:color="auto"/>
        <w:right w:val="none" w:sz="0" w:space="0" w:color="auto"/>
      </w:divBdr>
    </w:div>
    <w:div w:id="1729524660">
      <w:bodyDiv w:val="1"/>
      <w:marLeft w:val="0"/>
      <w:marRight w:val="0"/>
      <w:marTop w:val="0"/>
      <w:marBottom w:val="0"/>
      <w:divBdr>
        <w:top w:val="none" w:sz="0" w:space="0" w:color="auto"/>
        <w:left w:val="none" w:sz="0" w:space="0" w:color="auto"/>
        <w:bottom w:val="none" w:sz="0" w:space="0" w:color="auto"/>
        <w:right w:val="none" w:sz="0" w:space="0" w:color="auto"/>
      </w:divBdr>
    </w:div>
    <w:div w:id="1736316403">
      <w:bodyDiv w:val="1"/>
      <w:marLeft w:val="0"/>
      <w:marRight w:val="0"/>
      <w:marTop w:val="0"/>
      <w:marBottom w:val="0"/>
      <w:divBdr>
        <w:top w:val="none" w:sz="0" w:space="0" w:color="auto"/>
        <w:left w:val="none" w:sz="0" w:space="0" w:color="auto"/>
        <w:bottom w:val="none" w:sz="0" w:space="0" w:color="auto"/>
        <w:right w:val="none" w:sz="0" w:space="0" w:color="auto"/>
      </w:divBdr>
    </w:div>
    <w:div w:id="1738286745">
      <w:bodyDiv w:val="1"/>
      <w:marLeft w:val="0"/>
      <w:marRight w:val="0"/>
      <w:marTop w:val="0"/>
      <w:marBottom w:val="0"/>
      <w:divBdr>
        <w:top w:val="none" w:sz="0" w:space="0" w:color="auto"/>
        <w:left w:val="none" w:sz="0" w:space="0" w:color="auto"/>
        <w:bottom w:val="none" w:sz="0" w:space="0" w:color="auto"/>
        <w:right w:val="none" w:sz="0" w:space="0" w:color="auto"/>
      </w:divBdr>
    </w:div>
    <w:div w:id="1743333615">
      <w:bodyDiv w:val="1"/>
      <w:marLeft w:val="0"/>
      <w:marRight w:val="0"/>
      <w:marTop w:val="0"/>
      <w:marBottom w:val="0"/>
      <w:divBdr>
        <w:top w:val="none" w:sz="0" w:space="0" w:color="auto"/>
        <w:left w:val="none" w:sz="0" w:space="0" w:color="auto"/>
        <w:bottom w:val="none" w:sz="0" w:space="0" w:color="auto"/>
        <w:right w:val="none" w:sz="0" w:space="0" w:color="auto"/>
      </w:divBdr>
    </w:div>
    <w:div w:id="1743987759">
      <w:bodyDiv w:val="1"/>
      <w:marLeft w:val="0"/>
      <w:marRight w:val="0"/>
      <w:marTop w:val="0"/>
      <w:marBottom w:val="0"/>
      <w:divBdr>
        <w:top w:val="none" w:sz="0" w:space="0" w:color="auto"/>
        <w:left w:val="none" w:sz="0" w:space="0" w:color="auto"/>
        <w:bottom w:val="none" w:sz="0" w:space="0" w:color="auto"/>
        <w:right w:val="none" w:sz="0" w:space="0" w:color="auto"/>
      </w:divBdr>
    </w:div>
    <w:div w:id="1748187465">
      <w:bodyDiv w:val="1"/>
      <w:marLeft w:val="0"/>
      <w:marRight w:val="0"/>
      <w:marTop w:val="0"/>
      <w:marBottom w:val="0"/>
      <w:divBdr>
        <w:top w:val="none" w:sz="0" w:space="0" w:color="auto"/>
        <w:left w:val="none" w:sz="0" w:space="0" w:color="auto"/>
        <w:bottom w:val="none" w:sz="0" w:space="0" w:color="auto"/>
        <w:right w:val="none" w:sz="0" w:space="0" w:color="auto"/>
      </w:divBdr>
    </w:div>
    <w:div w:id="1749568641">
      <w:bodyDiv w:val="1"/>
      <w:marLeft w:val="0"/>
      <w:marRight w:val="0"/>
      <w:marTop w:val="0"/>
      <w:marBottom w:val="0"/>
      <w:divBdr>
        <w:top w:val="none" w:sz="0" w:space="0" w:color="auto"/>
        <w:left w:val="none" w:sz="0" w:space="0" w:color="auto"/>
        <w:bottom w:val="none" w:sz="0" w:space="0" w:color="auto"/>
        <w:right w:val="none" w:sz="0" w:space="0" w:color="auto"/>
      </w:divBdr>
    </w:div>
    <w:div w:id="1753159841">
      <w:bodyDiv w:val="1"/>
      <w:marLeft w:val="0"/>
      <w:marRight w:val="0"/>
      <w:marTop w:val="0"/>
      <w:marBottom w:val="0"/>
      <w:divBdr>
        <w:top w:val="none" w:sz="0" w:space="0" w:color="auto"/>
        <w:left w:val="none" w:sz="0" w:space="0" w:color="auto"/>
        <w:bottom w:val="none" w:sz="0" w:space="0" w:color="auto"/>
        <w:right w:val="none" w:sz="0" w:space="0" w:color="auto"/>
      </w:divBdr>
    </w:div>
    <w:div w:id="1756854815">
      <w:bodyDiv w:val="1"/>
      <w:marLeft w:val="0"/>
      <w:marRight w:val="0"/>
      <w:marTop w:val="0"/>
      <w:marBottom w:val="0"/>
      <w:divBdr>
        <w:top w:val="none" w:sz="0" w:space="0" w:color="auto"/>
        <w:left w:val="none" w:sz="0" w:space="0" w:color="auto"/>
        <w:bottom w:val="none" w:sz="0" w:space="0" w:color="auto"/>
        <w:right w:val="none" w:sz="0" w:space="0" w:color="auto"/>
      </w:divBdr>
    </w:div>
    <w:div w:id="1758207686">
      <w:bodyDiv w:val="1"/>
      <w:marLeft w:val="0"/>
      <w:marRight w:val="0"/>
      <w:marTop w:val="0"/>
      <w:marBottom w:val="0"/>
      <w:divBdr>
        <w:top w:val="none" w:sz="0" w:space="0" w:color="auto"/>
        <w:left w:val="none" w:sz="0" w:space="0" w:color="auto"/>
        <w:bottom w:val="none" w:sz="0" w:space="0" w:color="auto"/>
        <w:right w:val="none" w:sz="0" w:space="0" w:color="auto"/>
      </w:divBdr>
    </w:div>
    <w:div w:id="1759398337">
      <w:bodyDiv w:val="1"/>
      <w:marLeft w:val="0"/>
      <w:marRight w:val="0"/>
      <w:marTop w:val="0"/>
      <w:marBottom w:val="0"/>
      <w:divBdr>
        <w:top w:val="none" w:sz="0" w:space="0" w:color="auto"/>
        <w:left w:val="none" w:sz="0" w:space="0" w:color="auto"/>
        <w:bottom w:val="none" w:sz="0" w:space="0" w:color="auto"/>
        <w:right w:val="none" w:sz="0" w:space="0" w:color="auto"/>
      </w:divBdr>
    </w:div>
    <w:div w:id="1760444286">
      <w:bodyDiv w:val="1"/>
      <w:marLeft w:val="0"/>
      <w:marRight w:val="0"/>
      <w:marTop w:val="0"/>
      <w:marBottom w:val="0"/>
      <w:divBdr>
        <w:top w:val="none" w:sz="0" w:space="0" w:color="auto"/>
        <w:left w:val="none" w:sz="0" w:space="0" w:color="auto"/>
        <w:bottom w:val="none" w:sz="0" w:space="0" w:color="auto"/>
        <w:right w:val="none" w:sz="0" w:space="0" w:color="auto"/>
      </w:divBdr>
    </w:div>
    <w:div w:id="1768114665">
      <w:bodyDiv w:val="1"/>
      <w:marLeft w:val="0"/>
      <w:marRight w:val="0"/>
      <w:marTop w:val="0"/>
      <w:marBottom w:val="0"/>
      <w:divBdr>
        <w:top w:val="none" w:sz="0" w:space="0" w:color="auto"/>
        <w:left w:val="none" w:sz="0" w:space="0" w:color="auto"/>
        <w:bottom w:val="none" w:sz="0" w:space="0" w:color="auto"/>
        <w:right w:val="none" w:sz="0" w:space="0" w:color="auto"/>
      </w:divBdr>
    </w:div>
    <w:div w:id="1772387512">
      <w:bodyDiv w:val="1"/>
      <w:marLeft w:val="0"/>
      <w:marRight w:val="0"/>
      <w:marTop w:val="0"/>
      <w:marBottom w:val="0"/>
      <w:divBdr>
        <w:top w:val="none" w:sz="0" w:space="0" w:color="auto"/>
        <w:left w:val="none" w:sz="0" w:space="0" w:color="auto"/>
        <w:bottom w:val="none" w:sz="0" w:space="0" w:color="auto"/>
        <w:right w:val="none" w:sz="0" w:space="0" w:color="auto"/>
      </w:divBdr>
    </w:div>
    <w:div w:id="1773819388">
      <w:bodyDiv w:val="1"/>
      <w:marLeft w:val="0"/>
      <w:marRight w:val="0"/>
      <w:marTop w:val="0"/>
      <w:marBottom w:val="0"/>
      <w:divBdr>
        <w:top w:val="none" w:sz="0" w:space="0" w:color="auto"/>
        <w:left w:val="none" w:sz="0" w:space="0" w:color="auto"/>
        <w:bottom w:val="none" w:sz="0" w:space="0" w:color="auto"/>
        <w:right w:val="none" w:sz="0" w:space="0" w:color="auto"/>
      </w:divBdr>
    </w:div>
    <w:div w:id="1780177722">
      <w:bodyDiv w:val="1"/>
      <w:marLeft w:val="0"/>
      <w:marRight w:val="0"/>
      <w:marTop w:val="0"/>
      <w:marBottom w:val="0"/>
      <w:divBdr>
        <w:top w:val="none" w:sz="0" w:space="0" w:color="auto"/>
        <w:left w:val="none" w:sz="0" w:space="0" w:color="auto"/>
        <w:bottom w:val="none" w:sz="0" w:space="0" w:color="auto"/>
        <w:right w:val="none" w:sz="0" w:space="0" w:color="auto"/>
      </w:divBdr>
    </w:div>
    <w:div w:id="1780293496">
      <w:bodyDiv w:val="1"/>
      <w:marLeft w:val="0"/>
      <w:marRight w:val="0"/>
      <w:marTop w:val="0"/>
      <w:marBottom w:val="0"/>
      <w:divBdr>
        <w:top w:val="none" w:sz="0" w:space="0" w:color="auto"/>
        <w:left w:val="none" w:sz="0" w:space="0" w:color="auto"/>
        <w:bottom w:val="none" w:sz="0" w:space="0" w:color="auto"/>
        <w:right w:val="none" w:sz="0" w:space="0" w:color="auto"/>
      </w:divBdr>
    </w:div>
    <w:div w:id="1782525713">
      <w:bodyDiv w:val="1"/>
      <w:marLeft w:val="0"/>
      <w:marRight w:val="0"/>
      <w:marTop w:val="0"/>
      <w:marBottom w:val="0"/>
      <w:divBdr>
        <w:top w:val="none" w:sz="0" w:space="0" w:color="auto"/>
        <w:left w:val="none" w:sz="0" w:space="0" w:color="auto"/>
        <w:bottom w:val="none" w:sz="0" w:space="0" w:color="auto"/>
        <w:right w:val="none" w:sz="0" w:space="0" w:color="auto"/>
      </w:divBdr>
    </w:div>
    <w:div w:id="1785926710">
      <w:bodyDiv w:val="1"/>
      <w:marLeft w:val="0"/>
      <w:marRight w:val="0"/>
      <w:marTop w:val="0"/>
      <w:marBottom w:val="0"/>
      <w:divBdr>
        <w:top w:val="none" w:sz="0" w:space="0" w:color="auto"/>
        <w:left w:val="none" w:sz="0" w:space="0" w:color="auto"/>
        <w:bottom w:val="none" w:sz="0" w:space="0" w:color="auto"/>
        <w:right w:val="none" w:sz="0" w:space="0" w:color="auto"/>
      </w:divBdr>
    </w:div>
    <w:div w:id="1786534123">
      <w:bodyDiv w:val="1"/>
      <w:marLeft w:val="0"/>
      <w:marRight w:val="0"/>
      <w:marTop w:val="0"/>
      <w:marBottom w:val="0"/>
      <w:divBdr>
        <w:top w:val="none" w:sz="0" w:space="0" w:color="auto"/>
        <w:left w:val="none" w:sz="0" w:space="0" w:color="auto"/>
        <w:bottom w:val="none" w:sz="0" w:space="0" w:color="auto"/>
        <w:right w:val="none" w:sz="0" w:space="0" w:color="auto"/>
      </w:divBdr>
    </w:div>
    <w:div w:id="1795632083">
      <w:bodyDiv w:val="1"/>
      <w:marLeft w:val="0"/>
      <w:marRight w:val="0"/>
      <w:marTop w:val="0"/>
      <w:marBottom w:val="0"/>
      <w:divBdr>
        <w:top w:val="none" w:sz="0" w:space="0" w:color="auto"/>
        <w:left w:val="none" w:sz="0" w:space="0" w:color="auto"/>
        <w:bottom w:val="none" w:sz="0" w:space="0" w:color="auto"/>
        <w:right w:val="none" w:sz="0" w:space="0" w:color="auto"/>
      </w:divBdr>
    </w:div>
    <w:div w:id="1795900755">
      <w:bodyDiv w:val="1"/>
      <w:marLeft w:val="0"/>
      <w:marRight w:val="0"/>
      <w:marTop w:val="0"/>
      <w:marBottom w:val="0"/>
      <w:divBdr>
        <w:top w:val="none" w:sz="0" w:space="0" w:color="auto"/>
        <w:left w:val="none" w:sz="0" w:space="0" w:color="auto"/>
        <w:bottom w:val="none" w:sz="0" w:space="0" w:color="auto"/>
        <w:right w:val="none" w:sz="0" w:space="0" w:color="auto"/>
      </w:divBdr>
    </w:div>
    <w:div w:id="1796829450">
      <w:bodyDiv w:val="1"/>
      <w:marLeft w:val="0"/>
      <w:marRight w:val="0"/>
      <w:marTop w:val="0"/>
      <w:marBottom w:val="0"/>
      <w:divBdr>
        <w:top w:val="none" w:sz="0" w:space="0" w:color="auto"/>
        <w:left w:val="none" w:sz="0" w:space="0" w:color="auto"/>
        <w:bottom w:val="none" w:sz="0" w:space="0" w:color="auto"/>
        <w:right w:val="none" w:sz="0" w:space="0" w:color="auto"/>
      </w:divBdr>
    </w:div>
    <w:div w:id="1802533681">
      <w:bodyDiv w:val="1"/>
      <w:marLeft w:val="0"/>
      <w:marRight w:val="0"/>
      <w:marTop w:val="0"/>
      <w:marBottom w:val="0"/>
      <w:divBdr>
        <w:top w:val="none" w:sz="0" w:space="0" w:color="auto"/>
        <w:left w:val="none" w:sz="0" w:space="0" w:color="auto"/>
        <w:bottom w:val="none" w:sz="0" w:space="0" w:color="auto"/>
        <w:right w:val="none" w:sz="0" w:space="0" w:color="auto"/>
      </w:divBdr>
    </w:div>
    <w:div w:id="1804272399">
      <w:bodyDiv w:val="1"/>
      <w:marLeft w:val="0"/>
      <w:marRight w:val="0"/>
      <w:marTop w:val="0"/>
      <w:marBottom w:val="0"/>
      <w:divBdr>
        <w:top w:val="none" w:sz="0" w:space="0" w:color="auto"/>
        <w:left w:val="none" w:sz="0" w:space="0" w:color="auto"/>
        <w:bottom w:val="none" w:sz="0" w:space="0" w:color="auto"/>
        <w:right w:val="none" w:sz="0" w:space="0" w:color="auto"/>
      </w:divBdr>
    </w:div>
    <w:div w:id="1812206432">
      <w:bodyDiv w:val="1"/>
      <w:marLeft w:val="0"/>
      <w:marRight w:val="0"/>
      <w:marTop w:val="0"/>
      <w:marBottom w:val="0"/>
      <w:divBdr>
        <w:top w:val="none" w:sz="0" w:space="0" w:color="auto"/>
        <w:left w:val="none" w:sz="0" w:space="0" w:color="auto"/>
        <w:bottom w:val="none" w:sz="0" w:space="0" w:color="auto"/>
        <w:right w:val="none" w:sz="0" w:space="0" w:color="auto"/>
      </w:divBdr>
    </w:div>
    <w:div w:id="1812550881">
      <w:bodyDiv w:val="1"/>
      <w:marLeft w:val="0"/>
      <w:marRight w:val="0"/>
      <w:marTop w:val="0"/>
      <w:marBottom w:val="0"/>
      <w:divBdr>
        <w:top w:val="none" w:sz="0" w:space="0" w:color="auto"/>
        <w:left w:val="none" w:sz="0" w:space="0" w:color="auto"/>
        <w:bottom w:val="none" w:sz="0" w:space="0" w:color="auto"/>
        <w:right w:val="none" w:sz="0" w:space="0" w:color="auto"/>
      </w:divBdr>
    </w:div>
    <w:div w:id="1812676601">
      <w:bodyDiv w:val="1"/>
      <w:marLeft w:val="0"/>
      <w:marRight w:val="0"/>
      <w:marTop w:val="0"/>
      <w:marBottom w:val="0"/>
      <w:divBdr>
        <w:top w:val="none" w:sz="0" w:space="0" w:color="auto"/>
        <w:left w:val="none" w:sz="0" w:space="0" w:color="auto"/>
        <w:bottom w:val="none" w:sz="0" w:space="0" w:color="auto"/>
        <w:right w:val="none" w:sz="0" w:space="0" w:color="auto"/>
      </w:divBdr>
    </w:div>
    <w:div w:id="1813060089">
      <w:bodyDiv w:val="1"/>
      <w:marLeft w:val="0"/>
      <w:marRight w:val="0"/>
      <w:marTop w:val="0"/>
      <w:marBottom w:val="0"/>
      <w:divBdr>
        <w:top w:val="none" w:sz="0" w:space="0" w:color="auto"/>
        <w:left w:val="none" w:sz="0" w:space="0" w:color="auto"/>
        <w:bottom w:val="none" w:sz="0" w:space="0" w:color="auto"/>
        <w:right w:val="none" w:sz="0" w:space="0" w:color="auto"/>
      </w:divBdr>
    </w:div>
    <w:div w:id="1813787871">
      <w:bodyDiv w:val="1"/>
      <w:marLeft w:val="0"/>
      <w:marRight w:val="0"/>
      <w:marTop w:val="0"/>
      <w:marBottom w:val="0"/>
      <w:divBdr>
        <w:top w:val="none" w:sz="0" w:space="0" w:color="auto"/>
        <w:left w:val="none" w:sz="0" w:space="0" w:color="auto"/>
        <w:bottom w:val="none" w:sz="0" w:space="0" w:color="auto"/>
        <w:right w:val="none" w:sz="0" w:space="0" w:color="auto"/>
      </w:divBdr>
    </w:div>
    <w:div w:id="1814446549">
      <w:bodyDiv w:val="1"/>
      <w:marLeft w:val="0"/>
      <w:marRight w:val="0"/>
      <w:marTop w:val="0"/>
      <w:marBottom w:val="0"/>
      <w:divBdr>
        <w:top w:val="none" w:sz="0" w:space="0" w:color="auto"/>
        <w:left w:val="none" w:sz="0" w:space="0" w:color="auto"/>
        <w:bottom w:val="none" w:sz="0" w:space="0" w:color="auto"/>
        <w:right w:val="none" w:sz="0" w:space="0" w:color="auto"/>
      </w:divBdr>
    </w:div>
    <w:div w:id="1815559470">
      <w:bodyDiv w:val="1"/>
      <w:marLeft w:val="0"/>
      <w:marRight w:val="0"/>
      <w:marTop w:val="0"/>
      <w:marBottom w:val="0"/>
      <w:divBdr>
        <w:top w:val="none" w:sz="0" w:space="0" w:color="auto"/>
        <w:left w:val="none" w:sz="0" w:space="0" w:color="auto"/>
        <w:bottom w:val="none" w:sz="0" w:space="0" w:color="auto"/>
        <w:right w:val="none" w:sz="0" w:space="0" w:color="auto"/>
      </w:divBdr>
    </w:div>
    <w:div w:id="1818378560">
      <w:bodyDiv w:val="1"/>
      <w:marLeft w:val="0"/>
      <w:marRight w:val="0"/>
      <w:marTop w:val="0"/>
      <w:marBottom w:val="0"/>
      <w:divBdr>
        <w:top w:val="none" w:sz="0" w:space="0" w:color="auto"/>
        <w:left w:val="none" w:sz="0" w:space="0" w:color="auto"/>
        <w:bottom w:val="none" w:sz="0" w:space="0" w:color="auto"/>
        <w:right w:val="none" w:sz="0" w:space="0" w:color="auto"/>
      </w:divBdr>
    </w:div>
    <w:div w:id="1824620195">
      <w:bodyDiv w:val="1"/>
      <w:marLeft w:val="0"/>
      <w:marRight w:val="0"/>
      <w:marTop w:val="0"/>
      <w:marBottom w:val="0"/>
      <w:divBdr>
        <w:top w:val="none" w:sz="0" w:space="0" w:color="auto"/>
        <w:left w:val="none" w:sz="0" w:space="0" w:color="auto"/>
        <w:bottom w:val="none" w:sz="0" w:space="0" w:color="auto"/>
        <w:right w:val="none" w:sz="0" w:space="0" w:color="auto"/>
      </w:divBdr>
    </w:div>
    <w:div w:id="1826312372">
      <w:bodyDiv w:val="1"/>
      <w:marLeft w:val="0"/>
      <w:marRight w:val="0"/>
      <w:marTop w:val="0"/>
      <w:marBottom w:val="0"/>
      <w:divBdr>
        <w:top w:val="none" w:sz="0" w:space="0" w:color="auto"/>
        <w:left w:val="none" w:sz="0" w:space="0" w:color="auto"/>
        <w:bottom w:val="none" w:sz="0" w:space="0" w:color="auto"/>
        <w:right w:val="none" w:sz="0" w:space="0" w:color="auto"/>
      </w:divBdr>
    </w:div>
    <w:div w:id="1828210056">
      <w:bodyDiv w:val="1"/>
      <w:marLeft w:val="0"/>
      <w:marRight w:val="0"/>
      <w:marTop w:val="0"/>
      <w:marBottom w:val="0"/>
      <w:divBdr>
        <w:top w:val="none" w:sz="0" w:space="0" w:color="auto"/>
        <w:left w:val="none" w:sz="0" w:space="0" w:color="auto"/>
        <w:bottom w:val="none" w:sz="0" w:space="0" w:color="auto"/>
        <w:right w:val="none" w:sz="0" w:space="0" w:color="auto"/>
      </w:divBdr>
    </w:div>
    <w:div w:id="1832863916">
      <w:bodyDiv w:val="1"/>
      <w:marLeft w:val="0"/>
      <w:marRight w:val="0"/>
      <w:marTop w:val="0"/>
      <w:marBottom w:val="0"/>
      <w:divBdr>
        <w:top w:val="none" w:sz="0" w:space="0" w:color="auto"/>
        <w:left w:val="none" w:sz="0" w:space="0" w:color="auto"/>
        <w:bottom w:val="none" w:sz="0" w:space="0" w:color="auto"/>
        <w:right w:val="none" w:sz="0" w:space="0" w:color="auto"/>
      </w:divBdr>
    </w:div>
    <w:div w:id="1838963403">
      <w:bodyDiv w:val="1"/>
      <w:marLeft w:val="0"/>
      <w:marRight w:val="0"/>
      <w:marTop w:val="0"/>
      <w:marBottom w:val="0"/>
      <w:divBdr>
        <w:top w:val="none" w:sz="0" w:space="0" w:color="auto"/>
        <w:left w:val="none" w:sz="0" w:space="0" w:color="auto"/>
        <w:bottom w:val="none" w:sz="0" w:space="0" w:color="auto"/>
        <w:right w:val="none" w:sz="0" w:space="0" w:color="auto"/>
      </w:divBdr>
    </w:div>
    <w:div w:id="1845126312">
      <w:bodyDiv w:val="1"/>
      <w:marLeft w:val="0"/>
      <w:marRight w:val="0"/>
      <w:marTop w:val="0"/>
      <w:marBottom w:val="0"/>
      <w:divBdr>
        <w:top w:val="none" w:sz="0" w:space="0" w:color="auto"/>
        <w:left w:val="none" w:sz="0" w:space="0" w:color="auto"/>
        <w:bottom w:val="none" w:sz="0" w:space="0" w:color="auto"/>
        <w:right w:val="none" w:sz="0" w:space="0" w:color="auto"/>
      </w:divBdr>
    </w:div>
    <w:div w:id="1861696903">
      <w:bodyDiv w:val="1"/>
      <w:marLeft w:val="0"/>
      <w:marRight w:val="0"/>
      <w:marTop w:val="0"/>
      <w:marBottom w:val="0"/>
      <w:divBdr>
        <w:top w:val="none" w:sz="0" w:space="0" w:color="auto"/>
        <w:left w:val="none" w:sz="0" w:space="0" w:color="auto"/>
        <w:bottom w:val="none" w:sz="0" w:space="0" w:color="auto"/>
        <w:right w:val="none" w:sz="0" w:space="0" w:color="auto"/>
      </w:divBdr>
    </w:div>
    <w:div w:id="1863399065">
      <w:bodyDiv w:val="1"/>
      <w:marLeft w:val="0"/>
      <w:marRight w:val="0"/>
      <w:marTop w:val="0"/>
      <w:marBottom w:val="0"/>
      <w:divBdr>
        <w:top w:val="none" w:sz="0" w:space="0" w:color="auto"/>
        <w:left w:val="none" w:sz="0" w:space="0" w:color="auto"/>
        <w:bottom w:val="none" w:sz="0" w:space="0" w:color="auto"/>
        <w:right w:val="none" w:sz="0" w:space="0" w:color="auto"/>
      </w:divBdr>
    </w:div>
    <w:div w:id="1864246515">
      <w:bodyDiv w:val="1"/>
      <w:marLeft w:val="0"/>
      <w:marRight w:val="0"/>
      <w:marTop w:val="0"/>
      <w:marBottom w:val="0"/>
      <w:divBdr>
        <w:top w:val="none" w:sz="0" w:space="0" w:color="auto"/>
        <w:left w:val="none" w:sz="0" w:space="0" w:color="auto"/>
        <w:bottom w:val="none" w:sz="0" w:space="0" w:color="auto"/>
        <w:right w:val="none" w:sz="0" w:space="0" w:color="auto"/>
      </w:divBdr>
    </w:div>
    <w:div w:id="1866210142">
      <w:bodyDiv w:val="1"/>
      <w:marLeft w:val="0"/>
      <w:marRight w:val="0"/>
      <w:marTop w:val="0"/>
      <w:marBottom w:val="0"/>
      <w:divBdr>
        <w:top w:val="none" w:sz="0" w:space="0" w:color="auto"/>
        <w:left w:val="none" w:sz="0" w:space="0" w:color="auto"/>
        <w:bottom w:val="none" w:sz="0" w:space="0" w:color="auto"/>
        <w:right w:val="none" w:sz="0" w:space="0" w:color="auto"/>
      </w:divBdr>
    </w:div>
    <w:div w:id="1866750618">
      <w:bodyDiv w:val="1"/>
      <w:marLeft w:val="0"/>
      <w:marRight w:val="0"/>
      <w:marTop w:val="0"/>
      <w:marBottom w:val="0"/>
      <w:divBdr>
        <w:top w:val="none" w:sz="0" w:space="0" w:color="auto"/>
        <w:left w:val="none" w:sz="0" w:space="0" w:color="auto"/>
        <w:bottom w:val="none" w:sz="0" w:space="0" w:color="auto"/>
        <w:right w:val="none" w:sz="0" w:space="0" w:color="auto"/>
      </w:divBdr>
    </w:div>
    <w:div w:id="1869098308">
      <w:bodyDiv w:val="1"/>
      <w:marLeft w:val="0"/>
      <w:marRight w:val="0"/>
      <w:marTop w:val="0"/>
      <w:marBottom w:val="0"/>
      <w:divBdr>
        <w:top w:val="none" w:sz="0" w:space="0" w:color="auto"/>
        <w:left w:val="none" w:sz="0" w:space="0" w:color="auto"/>
        <w:bottom w:val="none" w:sz="0" w:space="0" w:color="auto"/>
        <w:right w:val="none" w:sz="0" w:space="0" w:color="auto"/>
      </w:divBdr>
    </w:div>
    <w:div w:id="1869220503">
      <w:bodyDiv w:val="1"/>
      <w:marLeft w:val="0"/>
      <w:marRight w:val="0"/>
      <w:marTop w:val="0"/>
      <w:marBottom w:val="0"/>
      <w:divBdr>
        <w:top w:val="none" w:sz="0" w:space="0" w:color="auto"/>
        <w:left w:val="none" w:sz="0" w:space="0" w:color="auto"/>
        <w:bottom w:val="none" w:sz="0" w:space="0" w:color="auto"/>
        <w:right w:val="none" w:sz="0" w:space="0" w:color="auto"/>
      </w:divBdr>
    </w:div>
    <w:div w:id="1870531253">
      <w:bodyDiv w:val="1"/>
      <w:marLeft w:val="0"/>
      <w:marRight w:val="0"/>
      <w:marTop w:val="0"/>
      <w:marBottom w:val="0"/>
      <w:divBdr>
        <w:top w:val="none" w:sz="0" w:space="0" w:color="auto"/>
        <w:left w:val="none" w:sz="0" w:space="0" w:color="auto"/>
        <w:bottom w:val="none" w:sz="0" w:space="0" w:color="auto"/>
        <w:right w:val="none" w:sz="0" w:space="0" w:color="auto"/>
      </w:divBdr>
    </w:div>
    <w:div w:id="1877042690">
      <w:bodyDiv w:val="1"/>
      <w:marLeft w:val="0"/>
      <w:marRight w:val="0"/>
      <w:marTop w:val="0"/>
      <w:marBottom w:val="0"/>
      <w:divBdr>
        <w:top w:val="none" w:sz="0" w:space="0" w:color="auto"/>
        <w:left w:val="none" w:sz="0" w:space="0" w:color="auto"/>
        <w:bottom w:val="none" w:sz="0" w:space="0" w:color="auto"/>
        <w:right w:val="none" w:sz="0" w:space="0" w:color="auto"/>
      </w:divBdr>
    </w:div>
    <w:div w:id="1877422840">
      <w:bodyDiv w:val="1"/>
      <w:marLeft w:val="0"/>
      <w:marRight w:val="0"/>
      <w:marTop w:val="0"/>
      <w:marBottom w:val="0"/>
      <w:divBdr>
        <w:top w:val="none" w:sz="0" w:space="0" w:color="auto"/>
        <w:left w:val="none" w:sz="0" w:space="0" w:color="auto"/>
        <w:bottom w:val="none" w:sz="0" w:space="0" w:color="auto"/>
        <w:right w:val="none" w:sz="0" w:space="0" w:color="auto"/>
      </w:divBdr>
    </w:div>
    <w:div w:id="1886717394">
      <w:bodyDiv w:val="1"/>
      <w:marLeft w:val="0"/>
      <w:marRight w:val="0"/>
      <w:marTop w:val="0"/>
      <w:marBottom w:val="0"/>
      <w:divBdr>
        <w:top w:val="none" w:sz="0" w:space="0" w:color="auto"/>
        <w:left w:val="none" w:sz="0" w:space="0" w:color="auto"/>
        <w:bottom w:val="none" w:sz="0" w:space="0" w:color="auto"/>
        <w:right w:val="none" w:sz="0" w:space="0" w:color="auto"/>
      </w:divBdr>
    </w:div>
    <w:div w:id="1888178889">
      <w:bodyDiv w:val="1"/>
      <w:marLeft w:val="0"/>
      <w:marRight w:val="0"/>
      <w:marTop w:val="0"/>
      <w:marBottom w:val="0"/>
      <w:divBdr>
        <w:top w:val="none" w:sz="0" w:space="0" w:color="auto"/>
        <w:left w:val="none" w:sz="0" w:space="0" w:color="auto"/>
        <w:bottom w:val="none" w:sz="0" w:space="0" w:color="auto"/>
        <w:right w:val="none" w:sz="0" w:space="0" w:color="auto"/>
      </w:divBdr>
    </w:div>
    <w:div w:id="1888488210">
      <w:bodyDiv w:val="1"/>
      <w:marLeft w:val="0"/>
      <w:marRight w:val="0"/>
      <w:marTop w:val="0"/>
      <w:marBottom w:val="0"/>
      <w:divBdr>
        <w:top w:val="none" w:sz="0" w:space="0" w:color="auto"/>
        <w:left w:val="none" w:sz="0" w:space="0" w:color="auto"/>
        <w:bottom w:val="none" w:sz="0" w:space="0" w:color="auto"/>
        <w:right w:val="none" w:sz="0" w:space="0" w:color="auto"/>
      </w:divBdr>
    </w:div>
    <w:div w:id="1893803425">
      <w:bodyDiv w:val="1"/>
      <w:marLeft w:val="0"/>
      <w:marRight w:val="0"/>
      <w:marTop w:val="0"/>
      <w:marBottom w:val="0"/>
      <w:divBdr>
        <w:top w:val="none" w:sz="0" w:space="0" w:color="auto"/>
        <w:left w:val="none" w:sz="0" w:space="0" w:color="auto"/>
        <w:bottom w:val="none" w:sz="0" w:space="0" w:color="auto"/>
        <w:right w:val="none" w:sz="0" w:space="0" w:color="auto"/>
      </w:divBdr>
    </w:div>
    <w:div w:id="1894197643">
      <w:bodyDiv w:val="1"/>
      <w:marLeft w:val="0"/>
      <w:marRight w:val="0"/>
      <w:marTop w:val="0"/>
      <w:marBottom w:val="0"/>
      <w:divBdr>
        <w:top w:val="none" w:sz="0" w:space="0" w:color="auto"/>
        <w:left w:val="none" w:sz="0" w:space="0" w:color="auto"/>
        <w:bottom w:val="none" w:sz="0" w:space="0" w:color="auto"/>
        <w:right w:val="none" w:sz="0" w:space="0" w:color="auto"/>
      </w:divBdr>
    </w:div>
    <w:div w:id="1895119545">
      <w:bodyDiv w:val="1"/>
      <w:marLeft w:val="0"/>
      <w:marRight w:val="0"/>
      <w:marTop w:val="0"/>
      <w:marBottom w:val="0"/>
      <w:divBdr>
        <w:top w:val="none" w:sz="0" w:space="0" w:color="auto"/>
        <w:left w:val="none" w:sz="0" w:space="0" w:color="auto"/>
        <w:bottom w:val="none" w:sz="0" w:space="0" w:color="auto"/>
        <w:right w:val="none" w:sz="0" w:space="0" w:color="auto"/>
      </w:divBdr>
    </w:div>
    <w:div w:id="1895198529">
      <w:bodyDiv w:val="1"/>
      <w:marLeft w:val="0"/>
      <w:marRight w:val="0"/>
      <w:marTop w:val="0"/>
      <w:marBottom w:val="0"/>
      <w:divBdr>
        <w:top w:val="none" w:sz="0" w:space="0" w:color="auto"/>
        <w:left w:val="none" w:sz="0" w:space="0" w:color="auto"/>
        <w:bottom w:val="none" w:sz="0" w:space="0" w:color="auto"/>
        <w:right w:val="none" w:sz="0" w:space="0" w:color="auto"/>
      </w:divBdr>
    </w:div>
    <w:div w:id="1895853294">
      <w:bodyDiv w:val="1"/>
      <w:marLeft w:val="0"/>
      <w:marRight w:val="0"/>
      <w:marTop w:val="0"/>
      <w:marBottom w:val="0"/>
      <w:divBdr>
        <w:top w:val="none" w:sz="0" w:space="0" w:color="auto"/>
        <w:left w:val="none" w:sz="0" w:space="0" w:color="auto"/>
        <w:bottom w:val="none" w:sz="0" w:space="0" w:color="auto"/>
        <w:right w:val="none" w:sz="0" w:space="0" w:color="auto"/>
      </w:divBdr>
    </w:div>
    <w:div w:id="1896775007">
      <w:bodyDiv w:val="1"/>
      <w:marLeft w:val="0"/>
      <w:marRight w:val="0"/>
      <w:marTop w:val="0"/>
      <w:marBottom w:val="0"/>
      <w:divBdr>
        <w:top w:val="none" w:sz="0" w:space="0" w:color="auto"/>
        <w:left w:val="none" w:sz="0" w:space="0" w:color="auto"/>
        <w:bottom w:val="none" w:sz="0" w:space="0" w:color="auto"/>
        <w:right w:val="none" w:sz="0" w:space="0" w:color="auto"/>
      </w:divBdr>
    </w:div>
    <w:div w:id="1900440844">
      <w:bodyDiv w:val="1"/>
      <w:marLeft w:val="0"/>
      <w:marRight w:val="0"/>
      <w:marTop w:val="0"/>
      <w:marBottom w:val="0"/>
      <w:divBdr>
        <w:top w:val="none" w:sz="0" w:space="0" w:color="auto"/>
        <w:left w:val="none" w:sz="0" w:space="0" w:color="auto"/>
        <w:bottom w:val="none" w:sz="0" w:space="0" w:color="auto"/>
        <w:right w:val="none" w:sz="0" w:space="0" w:color="auto"/>
      </w:divBdr>
    </w:div>
    <w:div w:id="1900701387">
      <w:bodyDiv w:val="1"/>
      <w:marLeft w:val="0"/>
      <w:marRight w:val="0"/>
      <w:marTop w:val="0"/>
      <w:marBottom w:val="0"/>
      <w:divBdr>
        <w:top w:val="none" w:sz="0" w:space="0" w:color="auto"/>
        <w:left w:val="none" w:sz="0" w:space="0" w:color="auto"/>
        <w:bottom w:val="none" w:sz="0" w:space="0" w:color="auto"/>
        <w:right w:val="none" w:sz="0" w:space="0" w:color="auto"/>
      </w:divBdr>
    </w:div>
    <w:div w:id="1903759211">
      <w:bodyDiv w:val="1"/>
      <w:marLeft w:val="0"/>
      <w:marRight w:val="0"/>
      <w:marTop w:val="0"/>
      <w:marBottom w:val="0"/>
      <w:divBdr>
        <w:top w:val="none" w:sz="0" w:space="0" w:color="auto"/>
        <w:left w:val="none" w:sz="0" w:space="0" w:color="auto"/>
        <w:bottom w:val="none" w:sz="0" w:space="0" w:color="auto"/>
        <w:right w:val="none" w:sz="0" w:space="0" w:color="auto"/>
      </w:divBdr>
    </w:div>
    <w:div w:id="1904757947">
      <w:bodyDiv w:val="1"/>
      <w:marLeft w:val="0"/>
      <w:marRight w:val="0"/>
      <w:marTop w:val="0"/>
      <w:marBottom w:val="0"/>
      <w:divBdr>
        <w:top w:val="none" w:sz="0" w:space="0" w:color="auto"/>
        <w:left w:val="none" w:sz="0" w:space="0" w:color="auto"/>
        <w:bottom w:val="none" w:sz="0" w:space="0" w:color="auto"/>
        <w:right w:val="none" w:sz="0" w:space="0" w:color="auto"/>
      </w:divBdr>
    </w:div>
    <w:div w:id="1905799597">
      <w:bodyDiv w:val="1"/>
      <w:marLeft w:val="0"/>
      <w:marRight w:val="0"/>
      <w:marTop w:val="0"/>
      <w:marBottom w:val="0"/>
      <w:divBdr>
        <w:top w:val="none" w:sz="0" w:space="0" w:color="auto"/>
        <w:left w:val="none" w:sz="0" w:space="0" w:color="auto"/>
        <w:bottom w:val="none" w:sz="0" w:space="0" w:color="auto"/>
        <w:right w:val="none" w:sz="0" w:space="0" w:color="auto"/>
      </w:divBdr>
    </w:div>
    <w:div w:id="1907375357">
      <w:bodyDiv w:val="1"/>
      <w:marLeft w:val="0"/>
      <w:marRight w:val="0"/>
      <w:marTop w:val="0"/>
      <w:marBottom w:val="0"/>
      <w:divBdr>
        <w:top w:val="none" w:sz="0" w:space="0" w:color="auto"/>
        <w:left w:val="none" w:sz="0" w:space="0" w:color="auto"/>
        <w:bottom w:val="none" w:sz="0" w:space="0" w:color="auto"/>
        <w:right w:val="none" w:sz="0" w:space="0" w:color="auto"/>
      </w:divBdr>
    </w:div>
    <w:div w:id="1908150485">
      <w:bodyDiv w:val="1"/>
      <w:marLeft w:val="0"/>
      <w:marRight w:val="0"/>
      <w:marTop w:val="0"/>
      <w:marBottom w:val="0"/>
      <w:divBdr>
        <w:top w:val="none" w:sz="0" w:space="0" w:color="auto"/>
        <w:left w:val="none" w:sz="0" w:space="0" w:color="auto"/>
        <w:bottom w:val="none" w:sz="0" w:space="0" w:color="auto"/>
        <w:right w:val="none" w:sz="0" w:space="0" w:color="auto"/>
      </w:divBdr>
    </w:div>
    <w:div w:id="1911307468">
      <w:bodyDiv w:val="1"/>
      <w:marLeft w:val="0"/>
      <w:marRight w:val="0"/>
      <w:marTop w:val="0"/>
      <w:marBottom w:val="0"/>
      <w:divBdr>
        <w:top w:val="none" w:sz="0" w:space="0" w:color="auto"/>
        <w:left w:val="none" w:sz="0" w:space="0" w:color="auto"/>
        <w:bottom w:val="none" w:sz="0" w:space="0" w:color="auto"/>
        <w:right w:val="none" w:sz="0" w:space="0" w:color="auto"/>
      </w:divBdr>
    </w:div>
    <w:div w:id="1916429829">
      <w:bodyDiv w:val="1"/>
      <w:marLeft w:val="0"/>
      <w:marRight w:val="0"/>
      <w:marTop w:val="0"/>
      <w:marBottom w:val="0"/>
      <w:divBdr>
        <w:top w:val="none" w:sz="0" w:space="0" w:color="auto"/>
        <w:left w:val="none" w:sz="0" w:space="0" w:color="auto"/>
        <w:bottom w:val="none" w:sz="0" w:space="0" w:color="auto"/>
        <w:right w:val="none" w:sz="0" w:space="0" w:color="auto"/>
      </w:divBdr>
    </w:div>
    <w:div w:id="1918902511">
      <w:bodyDiv w:val="1"/>
      <w:marLeft w:val="0"/>
      <w:marRight w:val="0"/>
      <w:marTop w:val="0"/>
      <w:marBottom w:val="0"/>
      <w:divBdr>
        <w:top w:val="none" w:sz="0" w:space="0" w:color="auto"/>
        <w:left w:val="none" w:sz="0" w:space="0" w:color="auto"/>
        <w:bottom w:val="none" w:sz="0" w:space="0" w:color="auto"/>
        <w:right w:val="none" w:sz="0" w:space="0" w:color="auto"/>
      </w:divBdr>
    </w:div>
    <w:div w:id="1928921997">
      <w:bodyDiv w:val="1"/>
      <w:marLeft w:val="0"/>
      <w:marRight w:val="0"/>
      <w:marTop w:val="0"/>
      <w:marBottom w:val="0"/>
      <w:divBdr>
        <w:top w:val="none" w:sz="0" w:space="0" w:color="auto"/>
        <w:left w:val="none" w:sz="0" w:space="0" w:color="auto"/>
        <w:bottom w:val="none" w:sz="0" w:space="0" w:color="auto"/>
        <w:right w:val="none" w:sz="0" w:space="0" w:color="auto"/>
      </w:divBdr>
    </w:div>
    <w:div w:id="1932156009">
      <w:bodyDiv w:val="1"/>
      <w:marLeft w:val="0"/>
      <w:marRight w:val="0"/>
      <w:marTop w:val="0"/>
      <w:marBottom w:val="0"/>
      <w:divBdr>
        <w:top w:val="none" w:sz="0" w:space="0" w:color="auto"/>
        <w:left w:val="none" w:sz="0" w:space="0" w:color="auto"/>
        <w:bottom w:val="none" w:sz="0" w:space="0" w:color="auto"/>
        <w:right w:val="none" w:sz="0" w:space="0" w:color="auto"/>
      </w:divBdr>
    </w:div>
    <w:div w:id="1933736466">
      <w:bodyDiv w:val="1"/>
      <w:marLeft w:val="0"/>
      <w:marRight w:val="0"/>
      <w:marTop w:val="0"/>
      <w:marBottom w:val="0"/>
      <w:divBdr>
        <w:top w:val="none" w:sz="0" w:space="0" w:color="auto"/>
        <w:left w:val="none" w:sz="0" w:space="0" w:color="auto"/>
        <w:bottom w:val="none" w:sz="0" w:space="0" w:color="auto"/>
        <w:right w:val="none" w:sz="0" w:space="0" w:color="auto"/>
      </w:divBdr>
    </w:div>
    <w:div w:id="1937403071">
      <w:bodyDiv w:val="1"/>
      <w:marLeft w:val="0"/>
      <w:marRight w:val="0"/>
      <w:marTop w:val="0"/>
      <w:marBottom w:val="0"/>
      <w:divBdr>
        <w:top w:val="none" w:sz="0" w:space="0" w:color="auto"/>
        <w:left w:val="none" w:sz="0" w:space="0" w:color="auto"/>
        <w:bottom w:val="none" w:sz="0" w:space="0" w:color="auto"/>
        <w:right w:val="none" w:sz="0" w:space="0" w:color="auto"/>
      </w:divBdr>
    </w:div>
    <w:div w:id="1938521161">
      <w:bodyDiv w:val="1"/>
      <w:marLeft w:val="0"/>
      <w:marRight w:val="0"/>
      <w:marTop w:val="0"/>
      <w:marBottom w:val="0"/>
      <w:divBdr>
        <w:top w:val="none" w:sz="0" w:space="0" w:color="auto"/>
        <w:left w:val="none" w:sz="0" w:space="0" w:color="auto"/>
        <w:bottom w:val="none" w:sz="0" w:space="0" w:color="auto"/>
        <w:right w:val="none" w:sz="0" w:space="0" w:color="auto"/>
      </w:divBdr>
    </w:div>
    <w:div w:id="1942105701">
      <w:bodyDiv w:val="1"/>
      <w:marLeft w:val="0"/>
      <w:marRight w:val="0"/>
      <w:marTop w:val="0"/>
      <w:marBottom w:val="0"/>
      <w:divBdr>
        <w:top w:val="none" w:sz="0" w:space="0" w:color="auto"/>
        <w:left w:val="none" w:sz="0" w:space="0" w:color="auto"/>
        <w:bottom w:val="none" w:sz="0" w:space="0" w:color="auto"/>
        <w:right w:val="none" w:sz="0" w:space="0" w:color="auto"/>
      </w:divBdr>
    </w:div>
    <w:div w:id="1944418831">
      <w:bodyDiv w:val="1"/>
      <w:marLeft w:val="0"/>
      <w:marRight w:val="0"/>
      <w:marTop w:val="0"/>
      <w:marBottom w:val="0"/>
      <w:divBdr>
        <w:top w:val="none" w:sz="0" w:space="0" w:color="auto"/>
        <w:left w:val="none" w:sz="0" w:space="0" w:color="auto"/>
        <w:bottom w:val="none" w:sz="0" w:space="0" w:color="auto"/>
        <w:right w:val="none" w:sz="0" w:space="0" w:color="auto"/>
      </w:divBdr>
    </w:div>
    <w:div w:id="1944606247">
      <w:bodyDiv w:val="1"/>
      <w:marLeft w:val="0"/>
      <w:marRight w:val="0"/>
      <w:marTop w:val="0"/>
      <w:marBottom w:val="0"/>
      <w:divBdr>
        <w:top w:val="none" w:sz="0" w:space="0" w:color="auto"/>
        <w:left w:val="none" w:sz="0" w:space="0" w:color="auto"/>
        <w:bottom w:val="none" w:sz="0" w:space="0" w:color="auto"/>
        <w:right w:val="none" w:sz="0" w:space="0" w:color="auto"/>
      </w:divBdr>
    </w:div>
    <w:div w:id="1945110255">
      <w:bodyDiv w:val="1"/>
      <w:marLeft w:val="0"/>
      <w:marRight w:val="0"/>
      <w:marTop w:val="0"/>
      <w:marBottom w:val="0"/>
      <w:divBdr>
        <w:top w:val="none" w:sz="0" w:space="0" w:color="auto"/>
        <w:left w:val="none" w:sz="0" w:space="0" w:color="auto"/>
        <w:bottom w:val="none" w:sz="0" w:space="0" w:color="auto"/>
        <w:right w:val="none" w:sz="0" w:space="0" w:color="auto"/>
      </w:divBdr>
    </w:div>
    <w:div w:id="1945452018">
      <w:bodyDiv w:val="1"/>
      <w:marLeft w:val="0"/>
      <w:marRight w:val="0"/>
      <w:marTop w:val="0"/>
      <w:marBottom w:val="0"/>
      <w:divBdr>
        <w:top w:val="none" w:sz="0" w:space="0" w:color="auto"/>
        <w:left w:val="none" w:sz="0" w:space="0" w:color="auto"/>
        <w:bottom w:val="none" w:sz="0" w:space="0" w:color="auto"/>
        <w:right w:val="none" w:sz="0" w:space="0" w:color="auto"/>
      </w:divBdr>
    </w:div>
    <w:div w:id="1947731145">
      <w:bodyDiv w:val="1"/>
      <w:marLeft w:val="0"/>
      <w:marRight w:val="0"/>
      <w:marTop w:val="0"/>
      <w:marBottom w:val="0"/>
      <w:divBdr>
        <w:top w:val="none" w:sz="0" w:space="0" w:color="auto"/>
        <w:left w:val="none" w:sz="0" w:space="0" w:color="auto"/>
        <w:bottom w:val="none" w:sz="0" w:space="0" w:color="auto"/>
        <w:right w:val="none" w:sz="0" w:space="0" w:color="auto"/>
      </w:divBdr>
    </w:div>
    <w:div w:id="1952281514">
      <w:bodyDiv w:val="1"/>
      <w:marLeft w:val="0"/>
      <w:marRight w:val="0"/>
      <w:marTop w:val="0"/>
      <w:marBottom w:val="0"/>
      <w:divBdr>
        <w:top w:val="none" w:sz="0" w:space="0" w:color="auto"/>
        <w:left w:val="none" w:sz="0" w:space="0" w:color="auto"/>
        <w:bottom w:val="none" w:sz="0" w:space="0" w:color="auto"/>
        <w:right w:val="none" w:sz="0" w:space="0" w:color="auto"/>
      </w:divBdr>
    </w:div>
    <w:div w:id="1954943835">
      <w:bodyDiv w:val="1"/>
      <w:marLeft w:val="0"/>
      <w:marRight w:val="0"/>
      <w:marTop w:val="0"/>
      <w:marBottom w:val="0"/>
      <w:divBdr>
        <w:top w:val="none" w:sz="0" w:space="0" w:color="auto"/>
        <w:left w:val="none" w:sz="0" w:space="0" w:color="auto"/>
        <w:bottom w:val="none" w:sz="0" w:space="0" w:color="auto"/>
        <w:right w:val="none" w:sz="0" w:space="0" w:color="auto"/>
      </w:divBdr>
    </w:div>
    <w:div w:id="1955362091">
      <w:bodyDiv w:val="1"/>
      <w:marLeft w:val="0"/>
      <w:marRight w:val="0"/>
      <w:marTop w:val="0"/>
      <w:marBottom w:val="0"/>
      <w:divBdr>
        <w:top w:val="none" w:sz="0" w:space="0" w:color="auto"/>
        <w:left w:val="none" w:sz="0" w:space="0" w:color="auto"/>
        <w:bottom w:val="none" w:sz="0" w:space="0" w:color="auto"/>
        <w:right w:val="none" w:sz="0" w:space="0" w:color="auto"/>
      </w:divBdr>
    </w:div>
    <w:div w:id="1955552600">
      <w:bodyDiv w:val="1"/>
      <w:marLeft w:val="0"/>
      <w:marRight w:val="0"/>
      <w:marTop w:val="0"/>
      <w:marBottom w:val="0"/>
      <w:divBdr>
        <w:top w:val="none" w:sz="0" w:space="0" w:color="auto"/>
        <w:left w:val="none" w:sz="0" w:space="0" w:color="auto"/>
        <w:bottom w:val="none" w:sz="0" w:space="0" w:color="auto"/>
        <w:right w:val="none" w:sz="0" w:space="0" w:color="auto"/>
      </w:divBdr>
    </w:div>
    <w:div w:id="1963733326">
      <w:bodyDiv w:val="1"/>
      <w:marLeft w:val="0"/>
      <w:marRight w:val="0"/>
      <w:marTop w:val="0"/>
      <w:marBottom w:val="0"/>
      <w:divBdr>
        <w:top w:val="none" w:sz="0" w:space="0" w:color="auto"/>
        <w:left w:val="none" w:sz="0" w:space="0" w:color="auto"/>
        <w:bottom w:val="none" w:sz="0" w:space="0" w:color="auto"/>
        <w:right w:val="none" w:sz="0" w:space="0" w:color="auto"/>
      </w:divBdr>
    </w:div>
    <w:div w:id="1964380054">
      <w:bodyDiv w:val="1"/>
      <w:marLeft w:val="0"/>
      <w:marRight w:val="0"/>
      <w:marTop w:val="0"/>
      <w:marBottom w:val="0"/>
      <w:divBdr>
        <w:top w:val="none" w:sz="0" w:space="0" w:color="auto"/>
        <w:left w:val="none" w:sz="0" w:space="0" w:color="auto"/>
        <w:bottom w:val="none" w:sz="0" w:space="0" w:color="auto"/>
        <w:right w:val="none" w:sz="0" w:space="0" w:color="auto"/>
      </w:divBdr>
    </w:div>
    <w:div w:id="1966543211">
      <w:bodyDiv w:val="1"/>
      <w:marLeft w:val="0"/>
      <w:marRight w:val="0"/>
      <w:marTop w:val="0"/>
      <w:marBottom w:val="0"/>
      <w:divBdr>
        <w:top w:val="none" w:sz="0" w:space="0" w:color="auto"/>
        <w:left w:val="none" w:sz="0" w:space="0" w:color="auto"/>
        <w:bottom w:val="none" w:sz="0" w:space="0" w:color="auto"/>
        <w:right w:val="none" w:sz="0" w:space="0" w:color="auto"/>
      </w:divBdr>
    </w:div>
    <w:div w:id="1967857576">
      <w:bodyDiv w:val="1"/>
      <w:marLeft w:val="0"/>
      <w:marRight w:val="0"/>
      <w:marTop w:val="0"/>
      <w:marBottom w:val="0"/>
      <w:divBdr>
        <w:top w:val="none" w:sz="0" w:space="0" w:color="auto"/>
        <w:left w:val="none" w:sz="0" w:space="0" w:color="auto"/>
        <w:bottom w:val="none" w:sz="0" w:space="0" w:color="auto"/>
        <w:right w:val="none" w:sz="0" w:space="0" w:color="auto"/>
      </w:divBdr>
    </w:div>
    <w:div w:id="1967928693">
      <w:bodyDiv w:val="1"/>
      <w:marLeft w:val="0"/>
      <w:marRight w:val="0"/>
      <w:marTop w:val="0"/>
      <w:marBottom w:val="0"/>
      <w:divBdr>
        <w:top w:val="none" w:sz="0" w:space="0" w:color="auto"/>
        <w:left w:val="none" w:sz="0" w:space="0" w:color="auto"/>
        <w:bottom w:val="none" w:sz="0" w:space="0" w:color="auto"/>
        <w:right w:val="none" w:sz="0" w:space="0" w:color="auto"/>
      </w:divBdr>
    </w:div>
    <w:div w:id="1969971537">
      <w:bodyDiv w:val="1"/>
      <w:marLeft w:val="0"/>
      <w:marRight w:val="0"/>
      <w:marTop w:val="0"/>
      <w:marBottom w:val="0"/>
      <w:divBdr>
        <w:top w:val="none" w:sz="0" w:space="0" w:color="auto"/>
        <w:left w:val="none" w:sz="0" w:space="0" w:color="auto"/>
        <w:bottom w:val="none" w:sz="0" w:space="0" w:color="auto"/>
        <w:right w:val="none" w:sz="0" w:space="0" w:color="auto"/>
      </w:divBdr>
    </w:div>
    <w:div w:id="1971395597">
      <w:bodyDiv w:val="1"/>
      <w:marLeft w:val="0"/>
      <w:marRight w:val="0"/>
      <w:marTop w:val="0"/>
      <w:marBottom w:val="0"/>
      <w:divBdr>
        <w:top w:val="none" w:sz="0" w:space="0" w:color="auto"/>
        <w:left w:val="none" w:sz="0" w:space="0" w:color="auto"/>
        <w:bottom w:val="none" w:sz="0" w:space="0" w:color="auto"/>
        <w:right w:val="none" w:sz="0" w:space="0" w:color="auto"/>
      </w:divBdr>
    </w:div>
    <w:div w:id="1979140291">
      <w:bodyDiv w:val="1"/>
      <w:marLeft w:val="0"/>
      <w:marRight w:val="0"/>
      <w:marTop w:val="0"/>
      <w:marBottom w:val="0"/>
      <w:divBdr>
        <w:top w:val="none" w:sz="0" w:space="0" w:color="auto"/>
        <w:left w:val="none" w:sz="0" w:space="0" w:color="auto"/>
        <w:bottom w:val="none" w:sz="0" w:space="0" w:color="auto"/>
        <w:right w:val="none" w:sz="0" w:space="0" w:color="auto"/>
      </w:divBdr>
    </w:div>
    <w:div w:id="1981569803">
      <w:bodyDiv w:val="1"/>
      <w:marLeft w:val="0"/>
      <w:marRight w:val="0"/>
      <w:marTop w:val="0"/>
      <w:marBottom w:val="0"/>
      <w:divBdr>
        <w:top w:val="none" w:sz="0" w:space="0" w:color="auto"/>
        <w:left w:val="none" w:sz="0" w:space="0" w:color="auto"/>
        <w:bottom w:val="none" w:sz="0" w:space="0" w:color="auto"/>
        <w:right w:val="none" w:sz="0" w:space="0" w:color="auto"/>
      </w:divBdr>
    </w:div>
    <w:div w:id="1981617170">
      <w:bodyDiv w:val="1"/>
      <w:marLeft w:val="0"/>
      <w:marRight w:val="0"/>
      <w:marTop w:val="0"/>
      <w:marBottom w:val="0"/>
      <w:divBdr>
        <w:top w:val="none" w:sz="0" w:space="0" w:color="auto"/>
        <w:left w:val="none" w:sz="0" w:space="0" w:color="auto"/>
        <w:bottom w:val="none" w:sz="0" w:space="0" w:color="auto"/>
        <w:right w:val="none" w:sz="0" w:space="0" w:color="auto"/>
      </w:divBdr>
    </w:div>
    <w:div w:id="1982418221">
      <w:bodyDiv w:val="1"/>
      <w:marLeft w:val="0"/>
      <w:marRight w:val="0"/>
      <w:marTop w:val="0"/>
      <w:marBottom w:val="0"/>
      <w:divBdr>
        <w:top w:val="none" w:sz="0" w:space="0" w:color="auto"/>
        <w:left w:val="none" w:sz="0" w:space="0" w:color="auto"/>
        <w:bottom w:val="none" w:sz="0" w:space="0" w:color="auto"/>
        <w:right w:val="none" w:sz="0" w:space="0" w:color="auto"/>
      </w:divBdr>
    </w:div>
    <w:div w:id="1984189559">
      <w:bodyDiv w:val="1"/>
      <w:marLeft w:val="0"/>
      <w:marRight w:val="0"/>
      <w:marTop w:val="0"/>
      <w:marBottom w:val="0"/>
      <w:divBdr>
        <w:top w:val="none" w:sz="0" w:space="0" w:color="auto"/>
        <w:left w:val="none" w:sz="0" w:space="0" w:color="auto"/>
        <w:bottom w:val="none" w:sz="0" w:space="0" w:color="auto"/>
        <w:right w:val="none" w:sz="0" w:space="0" w:color="auto"/>
      </w:divBdr>
    </w:div>
    <w:div w:id="1987198500">
      <w:bodyDiv w:val="1"/>
      <w:marLeft w:val="0"/>
      <w:marRight w:val="0"/>
      <w:marTop w:val="0"/>
      <w:marBottom w:val="0"/>
      <w:divBdr>
        <w:top w:val="none" w:sz="0" w:space="0" w:color="auto"/>
        <w:left w:val="none" w:sz="0" w:space="0" w:color="auto"/>
        <w:bottom w:val="none" w:sz="0" w:space="0" w:color="auto"/>
        <w:right w:val="none" w:sz="0" w:space="0" w:color="auto"/>
      </w:divBdr>
    </w:div>
    <w:div w:id="1992173005">
      <w:bodyDiv w:val="1"/>
      <w:marLeft w:val="0"/>
      <w:marRight w:val="0"/>
      <w:marTop w:val="0"/>
      <w:marBottom w:val="0"/>
      <w:divBdr>
        <w:top w:val="none" w:sz="0" w:space="0" w:color="auto"/>
        <w:left w:val="none" w:sz="0" w:space="0" w:color="auto"/>
        <w:bottom w:val="none" w:sz="0" w:space="0" w:color="auto"/>
        <w:right w:val="none" w:sz="0" w:space="0" w:color="auto"/>
      </w:divBdr>
    </w:div>
    <w:div w:id="1994791093">
      <w:bodyDiv w:val="1"/>
      <w:marLeft w:val="0"/>
      <w:marRight w:val="0"/>
      <w:marTop w:val="0"/>
      <w:marBottom w:val="0"/>
      <w:divBdr>
        <w:top w:val="none" w:sz="0" w:space="0" w:color="auto"/>
        <w:left w:val="none" w:sz="0" w:space="0" w:color="auto"/>
        <w:bottom w:val="none" w:sz="0" w:space="0" w:color="auto"/>
        <w:right w:val="none" w:sz="0" w:space="0" w:color="auto"/>
      </w:divBdr>
    </w:div>
    <w:div w:id="2000882159">
      <w:bodyDiv w:val="1"/>
      <w:marLeft w:val="0"/>
      <w:marRight w:val="0"/>
      <w:marTop w:val="0"/>
      <w:marBottom w:val="0"/>
      <w:divBdr>
        <w:top w:val="none" w:sz="0" w:space="0" w:color="auto"/>
        <w:left w:val="none" w:sz="0" w:space="0" w:color="auto"/>
        <w:bottom w:val="none" w:sz="0" w:space="0" w:color="auto"/>
        <w:right w:val="none" w:sz="0" w:space="0" w:color="auto"/>
      </w:divBdr>
    </w:div>
    <w:div w:id="2002585692">
      <w:bodyDiv w:val="1"/>
      <w:marLeft w:val="0"/>
      <w:marRight w:val="0"/>
      <w:marTop w:val="0"/>
      <w:marBottom w:val="0"/>
      <w:divBdr>
        <w:top w:val="none" w:sz="0" w:space="0" w:color="auto"/>
        <w:left w:val="none" w:sz="0" w:space="0" w:color="auto"/>
        <w:bottom w:val="none" w:sz="0" w:space="0" w:color="auto"/>
        <w:right w:val="none" w:sz="0" w:space="0" w:color="auto"/>
      </w:divBdr>
    </w:div>
    <w:div w:id="2006589412">
      <w:bodyDiv w:val="1"/>
      <w:marLeft w:val="0"/>
      <w:marRight w:val="0"/>
      <w:marTop w:val="0"/>
      <w:marBottom w:val="0"/>
      <w:divBdr>
        <w:top w:val="none" w:sz="0" w:space="0" w:color="auto"/>
        <w:left w:val="none" w:sz="0" w:space="0" w:color="auto"/>
        <w:bottom w:val="none" w:sz="0" w:space="0" w:color="auto"/>
        <w:right w:val="none" w:sz="0" w:space="0" w:color="auto"/>
      </w:divBdr>
    </w:div>
    <w:div w:id="2007630670">
      <w:bodyDiv w:val="1"/>
      <w:marLeft w:val="0"/>
      <w:marRight w:val="0"/>
      <w:marTop w:val="0"/>
      <w:marBottom w:val="0"/>
      <w:divBdr>
        <w:top w:val="none" w:sz="0" w:space="0" w:color="auto"/>
        <w:left w:val="none" w:sz="0" w:space="0" w:color="auto"/>
        <w:bottom w:val="none" w:sz="0" w:space="0" w:color="auto"/>
        <w:right w:val="none" w:sz="0" w:space="0" w:color="auto"/>
      </w:divBdr>
    </w:div>
    <w:div w:id="2008316746">
      <w:bodyDiv w:val="1"/>
      <w:marLeft w:val="0"/>
      <w:marRight w:val="0"/>
      <w:marTop w:val="0"/>
      <w:marBottom w:val="0"/>
      <w:divBdr>
        <w:top w:val="none" w:sz="0" w:space="0" w:color="auto"/>
        <w:left w:val="none" w:sz="0" w:space="0" w:color="auto"/>
        <w:bottom w:val="none" w:sz="0" w:space="0" w:color="auto"/>
        <w:right w:val="none" w:sz="0" w:space="0" w:color="auto"/>
      </w:divBdr>
    </w:div>
    <w:div w:id="2011906281">
      <w:bodyDiv w:val="1"/>
      <w:marLeft w:val="0"/>
      <w:marRight w:val="0"/>
      <w:marTop w:val="0"/>
      <w:marBottom w:val="0"/>
      <w:divBdr>
        <w:top w:val="none" w:sz="0" w:space="0" w:color="auto"/>
        <w:left w:val="none" w:sz="0" w:space="0" w:color="auto"/>
        <w:bottom w:val="none" w:sz="0" w:space="0" w:color="auto"/>
        <w:right w:val="none" w:sz="0" w:space="0" w:color="auto"/>
      </w:divBdr>
    </w:div>
    <w:div w:id="2011986470">
      <w:bodyDiv w:val="1"/>
      <w:marLeft w:val="0"/>
      <w:marRight w:val="0"/>
      <w:marTop w:val="0"/>
      <w:marBottom w:val="0"/>
      <w:divBdr>
        <w:top w:val="none" w:sz="0" w:space="0" w:color="auto"/>
        <w:left w:val="none" w:sz="0" w:space="0" w:color="auto"/>
        <w:bottom w:val="none" w:sz="0" w:space="0" w:color="auto"/>
        <w:right w:val="none" w:sz="0" w:space="0" w:color="auto"/>
      </w:divBdr>
    </w:div>
    <w:div w:id="2021615901">
      <w:bodyDiv w:val="1"/>
      <w:marLeft w:val="0"/>
      <w:marRight w:val="0"/>
      <w:marTop w:val="0"/>
      <w:marBottom w:val="0"/>
      <w:divBdr>
        <w:top w:val="none" w:sz="0" w:space="0" w:color="auto"/>
        <w:left w:val="none" w:sz="0" w:space="0" w:color="auto"/>
        <w:bottom w:val="none" w:sz="0" w:space="0" w:color="auto"/>
        <w:right w:val="none" w:sz="0" w:space="0" w:color="auto"/>
      </w:divBdr>
    </w:div>
    <w:div w:id="2022050096">
      <w:bodyDiv w:val="1"/>
      <w:marLeft w:val="0"/>
      <w:marRight w:val="0"/>
      <w:marTop w:val="0"/>
      <w:marBottom w:val="0"/>
      <w:divBdr>
        <w:top w:val="none" w:sz="0" w:space="0" w:color="auto"/>
        <w:left w:val="none" w:sz="0" w:space="0" w:color="auto"/>
        <w:bottom w:val="none" w:sz="0" w:space="0" w:color="auto"/>
        <w:right w:val="none" w:sz="0" w:space="0" w:color="auto"/>
      </w:divBdr>
    </w:div>
    <w:div w:id="2023163727">
      <w:bodyDiv w:val="1"/>
      <w:marLeft w:val="0"/>
      <w:marRight w:val="0"/>
      <w:marTop w:val="0"/>
      <w:marBottom w:val="0"/>
      <w:divBdr>
        <w:top w:val="none" w:sz="0" w:space="0" w:color="auto"/>
        <w:left w:val="none" w:sz="0" w:space="0" w:color="auto"/>
        <w:bottom w:val="none" w:sz="0" w:space="0" w:color="auto"/>
        <w:right w:val="none" w:sz="0" w:space="0" w:color="auto"/>
      </w:divBdr>
    </w:div>
    <w:div w:id="2025013273">
      <w:bodyDiv w:val="1"/>
      <w:marLeft w:val="0"/>
      <w:marRight w:val="0"/>
      <w:marTop w:val="0"/>
      <w:marBottom w:val="0"/>
      <w:divBdr>
        <w:top w:val="none" w:sz="0" w:space="0" w:color="auto"/>
        <w:left w:val="none" w:sz="0" w:space="0" w:color="auto"/>
        <w:bottom w:val="none" w:sz="0" w:space="0" w:color="auto"/>
        <w:right w:val="none" w:sz="0" w:space="0" w:color="auto"/>
      </w:divBdr>
    </w:div>
    <w:div w:id="2026057179">
      <w:bodyDiv w:val="1"/>
      <w:marLeft w:val="0"/>
      <w:marRight w:val="0"/>
      <w:marTop w:val="0"/>
      <w:marBottom w:val="0"/>
      <w:divBdr>
        <w:top w:val="none" w:sz="0" w:space="0" w:color="auto"/>
        <w:left w:val="none" w:sz="0" w:space="0" w:color="auto"/>
        <w:bottom w:val="none" w:sz="0" w:space="0" w:color="auto"/>
        <w:right w:val="none" w:sz="0" w:space="0" w:color="auto"/>
      </w:divBdr>
    </w:div>
    <w:div w:id="2028099270">
      <w:bodyDiv w:val="1"/>
      <w:marLeft w:val="0"/>
      <w:marRight w:val="0"/>
      <w:marTop w:val="0"/>
      <w:marBottom w:val="0"/>
      <w:divBdr>
        <w:top w:val="none" w:sz="0" w:space="0" w:color="auto"/>
        <w:left w:val="none" w:sz="0" w:space="0" w:color="auto"/>
        <w:bottom w:val="none" w:sz="0" w:space="0" w:color="auto"/>
        <w:right w:val="none" w:sz="0" w:space="0" w:color="auto"/>
      </w:divBdr>
    </w:div>
    <w:div w:id="2030837904">
      <w:bodyDiv w:val="1"/>
      <w:marLeft w:val="0"/>
      <w:marRight w:val="0"/>
      <w:marTop w:val="0"/>
      <w:marBottom w:val="0"/>
      <w:divBdr>
        <w:top w:val="none" w:sz="0" w:space="0" w:color="auto"/>
        <w:left w:val="none" w:sz="0" w:space="0" w:color="auto"/>
        <w:bottom w:val="none" w:sz="0" w:space="0" w:color="auto"/>
        <w:right w:val="none" w:sz="0" w:space="0" w:color="auto"/>
      </w:divBdr>
    </w:div>
    <w:div w:id="2032564745">
      <w:bodyDiv w:val="1"/>
      <w:marLeft w:val="0"/>
      <w:marRight w:val="0"/>
      <w:marTop w:val="0"/>
      <w:marBottom w:val="0"/>
      <w:divBdr>
        <w:top w:val="none" w:sz="0" w:space="0" w:color="auto"/>
        <w:left w:val="none" w:sz="0" w:space="0" w:color="auto"/>
        <w:bottom w:val="none" w:sz="0" w:space="0" w:color="auto"/>
        <w:right w:val="none" w:sz="0" w:space="0" w:color="auto"/>
      </w:divBdr>
    </w:div>
    <w:div w:id="2034918524">
      <w:bodyDiv w:val="1"/>
      <w:marLeft w:val="0"/>
      <w:marRight w:val="0"/>
      <w:marTop w:val="0"/>
      <w:marBottom w:val="0"/>
      <w:divBdr>
        <w:top w:val="none" w:sz="0" w:space="0" w:color="auto"/>
        <w:left w:val="none" w:sz="0" w:space="0" w:color="auto"/>
        <w:bottom w:val="none" w:sz="0" w:space="0" w:color="auto"/>
        <w:right w:val="none" w:sz="0" w:space="0" w:color="auto"/>
      </w:divBdr>
    </w:div>
    <w:div w:id="2035768361">
      <w:bodyDiv w:val="1"/>
      <w:marLeft w:val="0"/>
      <w:marRight w:val="0"/>
      <w:marTop w:val="0"/>
      <w:marBottom w:val="0"/>
      <w:divBdr>
        <w:top w:val="none" w:sz="0" w:space="0" w:color="auto"/>
        <w:left w:val="none" w:sz="0" w:space="0" w:color="auto"/>
        <w:bottom w:val="none" w:sz="0" w:space="0" w:color="auto"/>
        <w:right w:val="none" w:sz="0" w:space="0" w:color="auto"/>
      </w:divBdr>
    </w:div>
    <w:div w:id="2037580087">
      <w:bodyDiv w:val="1"/>
      <w:marLeft w:val="0"/>
      <w:marRight w:val="0"/>
      <w:marTop w:val="0"/>
      <w:marBottom w:val="0"/>
      <w:divBdr>
        <w:top w:val="none" w:sz="0" w:space="0" w:color="auto"/>
        <w:left w:val="none" w:sz="0" w:space="0" w:color="auto"/>
        <w:bottom w:val="none" w:sz="0" w:space="0" w:color="auto"/>
        <w:right w:val="none" w:sz="0" w:space="0" w:color="auto"/>
      </w:divBdr>
    </w:div>
    <w:div w:id="2041203374">
      <w:bodyDiv w:val="1"/>
      <w:marLeft w:val="0"/>
      <w:marRight w:val="0"/>
      <w:marTop w:val="0"/>
      <w:marBottom w:val="0"/>
      <w:divBdr>
        <w:top w:val="none" w:sz="0" w:space="0" w:color="auto"/>
        <w:left w:val="none" w:sz="0" w:space="0" w:color="auto"/>
        <w:bottom w:val="none" w:sz="0" w:space="0" w:color="auto"/>
        <w:right w:val="none" w:sz="0" w:space="0" w:color="auto"/>
      </w:divBdr>
    </w:div>
    <w:div w:id="2042587569">
      <w:bodyDiv w:val="1"/>
      <w:marLeft w:val="0"/>
      <w:marRight w:val="0"/>
      <w:marTop w:val="0"/>
      <w:marBottom w:val="0"/>
      <w:divBdr>
        <w:top w:val="none" w:sz="0" w:space="0" w:color="auto"/>
        <w:left w:val="none" w:sz="0" w:space="0" w:color="auto"/>
        <w:bottom w:val="none" w:sz="0" w:space="0" w:color="auto"/>
        <w:right w:val="none" w:sz="0" w:space="0" w:color="auto"/>
      </w:divBdr>
    </w:div>
    <w:div w:id="2044163509">
      <w:bodyDiv w:val="1"/>
      <w:marLeft w:val="0"/>
      <w:marRight w:val="0"/>
      <w:marTop w:val="0"/>
      <w:marBottom w:val="0"/>
      <w:divBdr>
        <w:top w:val="none" w:sz="0" w:space="0" w:color="auto"/>
        <w:left w:val="none" w:sz="0" w:space="0" w:color="auto"/>
        <w:bottom w:val="none" w:sz="0" w:space="0" w:color="auto"/>
        <w:right w:val="none" w:sz="0" w:space="0" w:color="auto"/>
      </w:divBdr>
    </w:div>
    <w:div w:id="2047831496">
      <w:bodyDiv w:val="1"/>
      <w:marLeft w:val="0"/>
      <w:marRight w:val="0"/>
      <w:marTop w:val="0"/>
      <w:marBottom w:val="0"/>
      <w:divBdr>
        <w:top w:val="none" w:sz="0" w:space="0" w:color="auto"/>
        <w:left w:val="none" w:sz="0" w:space="0" w:color="auto"/>
        <w:bottom w:val="none" w:sz="0" w:space="0" w:color="auto"/>
        <w:right w:val="none" w:sz="0" w:space="0" w:color="auto"/>
      </w:divBdr>
    </w:div>
    <w:div w:id="2048068074">
      <w:bodyDiv w:val="1"/>
      <w:marLeft w:val="0"/>
      <w:marRight w:val="0"/>
      <w:marTop w:val="0"/>
      <w:marBottom w:val="0"/>
      <w:divBdr>
        <w:top w:val="none" w:sz="0" w:space="0" w:color="auto"/>
        <w:left w:val="none" w:sz="0" w:space="0" w:color="auto"/>
        <w:bottom w:val="none" w:sz="0" w:space="0" w:color="auto"/>
        <w:right w:val="none" w:sz="0" w:space="0" w:color="auto"/>
      </w:divBdr>
    </w:div>
    <w:div w:id="2048482386">
      <w:bodyDiv w:val="1"/>
      <w:marLeft w:val="0"/>
      <w:marRight w:val="0"/>
      <w:marTop w:val="0"/>
      <w:marBottom w:val="0"/>
      <w:divBdr>
        <w:top w:val="none" w:sz="0" w:space="0" w:color="auto"/>
        <w:left w:val="none" w:sz="0" w:space="0" w:color="auto"/>
        <w:bottom w:val="none" w:sz="0" w:space="0" w:color="auto"/>
        <w:right w:val="none" w:sz="0" w:space="0" w:color="auto"/>
      </w:divBdr>
    </w:div>
    <w:div w:id="2050883737">
      <w:bodyDiv w:val="1"/>
      <w:marLeft w:val="0"/>
      <w:marRight w:val="0"/>
      <w:marTop w:val="0"/>
      <w:marBottom w:val="0"/>
      <w:divBdr>
        <w:top w:val="none" w:sz="0" w:space="0" w:color="auto"/>
        <w:left w:val="none" w:sz="0" w:space="0" w:color="auto"/>
        <w:bottom w:val="none" w:sz="0" w:space="0" w:color="auto"/>
        <w:right w:val="none" w:sz="0" w:space="0" w:color="auto"/>
      </w:divBdr>
    </w:div>
    <w:div w:id="2051804685">
      <w:bodyDiv w:val="1"/>
      <w:marLeft w:val="0"/>
      <w:marRight w:val="0"/>
      <w:marTop w:val="0"/>
      <w:marBottom w:val="0"/>
      <w:divBdr>
        <w:top w:val="none" w:sz="0" w:space="0" w:color="auto"/>
        <w:left w:val="none" w:sz="0" w:space="0" w:color="auto"/>
        <w:bottom w:val="none" w:sz="0" w:space="0" w:color="auto"/>
        <w:right w:val="none" w:sz="0" w:space="0" w:color="auto"/>
      </w:divBdr>
    </w:div>
    <w:div w:id="2051876629">
      <w:bodyDiv w:val="1"/>
      <w:marLeft w:val="0"/>
      <w:marRight w:val="0"/>
      <w:marTop w:val="0"/>
      <w:marBottom w:val="0"/>
      <w:divBdr>
        <w:top w:val="none" w:sz="0" w:space="0" w:color="auto"/>
        <w:left w:val="none" w:sz="0" w:space="0" w:color="auto"/>
        <w:bottom w:val="none" w:sz="0" w:space="0" w:color="auto"/>
        <w:right w:val="none" w:sz="0" w:space="0" w:color="auto"/>
      </w:divBdr>
    </w:div>
    <w:div w:id="2054189149">
      <w:bodyDiv w:val="1"/>
      <w:marLeft w:val="0"/>
      <w:marRight w:val="0"/>
      <w:marTop w:val="0"/>
      <w:marBottom w:val="0"/>
      <w:divBdr>
        <w:top w:val="none" w:sz="0" w:space="0" w:color="auto"/>
        <w:left w:val="none" w:sz="0" w:space="0" w:color="auto"/>
        <w:bottom w:val="none" w:sz="0" w:space="0" w:color="auto"/>
        <w:right w:val="none" w:sz="0" w:space="0" w:color="auto"/>
      </w:divBdr>
    </w:div>
    <w:div w:id="2054379695">
      <w:bodyDiv w:val="1"/>
      <w:marLeft w:val="0"/>
      <w:marRight w:val="0"/>
      <w:marTop w:val="0"/>
      <w:marBottom w:val="0"/>
      <w:divBdr>
        <w:top w:val="none" w:sz="0" w:space="0" w:color="auto"/>
        <w:left w:val="none" w:sz="0" w:space="0" w:color="auto"/>
        <w:bottom w:val="none" w:sz="0" w:space="0" w:color="auto"/>
        <w:right w:val="none" w:sz="0" w:space="0" w:color="auto"/>
      </w:divBdr>
    </w:div>
    <w:div w:id="2057777901">
      <w:bodyDiv w:val="1"/>
      <w:marLeft w:val="0"/>
      <w:marRight w:val="0"/>
      <w:marTop w:val="0"/>
      <w:marBottom w:val="0"/>
      <w:divBdr>
        <w:top w:val="none" w:sz="0" w:space="0" w:color="auto"/>
        <w:left w:val="none" w:sz="0" w:space="0" w:color="auto"/>
        <w:bottom w:val="none" w:sz="0" w:space="0" w:color="auto"/>
        <w:right w:val="none" w:sz="0" w:space="0" w:color="auto"/>
      </w:divBdr>
    </w:div>
    <w:div w:id="2065063481">
      <w:bodyDiv w:val="1"/>
      <w:marLeft w:val="0"/>
      <w:marRight w:val="0"/>
      <w:marTop w:val="0"/>
      <w:marBottom w:val="0"/>
      <w:divBdr>
        <w:top w:val="none" w:sz="0" w:space="0" w:color="auto"/>
        <w:left w:val="none" w:sz="0" w:space="0" w:color="auto"/>
        <w:bottom w:val="none" w:sz="0" w:space="0" w:color="auto"/>
        <w:right w:val="none" w:sz="0" w:space="0" w:color="auto"/>
      </w:divBdr>
    </w:div>
    <w:div w:id="2067532645">
      <w:bodyDiv w:val="1"/>
      <w:marLeft w:val="0"/>
      <w:marRight w:val="0"/>
      <w:marTop w:val="0"/>
      <w:marBottom w:val="0"/>
      <w:divBdr>
        <w:top w:val="none" w:sz="0" w:space="0" w:color="auto"/>
        <w:left w:val="none" w:sz="0" w:space="0" w:color="auto"/>
        <w:bottom w:val="none" w:sz="0" w:space="0" w:color="auto"/>
        <w:right w:val="none" w:sz="0" w:space="0" w:color="auto"/>
      </w:divBdr>
    </w:div>
    <w:div w:id="2069183656">
      <w:bodyDiv w:val="1"/>
      <w:marLeft w:val="0"/>
      <w:marRight w:val="0"/>
      <w:marTop w:val="0"/>
      <w:marBottom w:val="0"/>
      <w:divBdr>
        <w:top w:val="none" w:sz="0" w:space="0" w:color="auto"/>
        <w:left w:val="none" w:sz="0" w:space="0" w:color="auto"/>
        <w:bottom w:val="none" w:sz="0" w:space="0" w:color="auto"/>
        <w:right w:val="none" w:sz="0" w:space="0" w:color="auto"/>
      </w:divBdr>
    </w:div>
    <w:div w:id="2075545226">
      <w:bodyDiv w:val="1"/>
      <w:marLeft w:val="0"/>
      <w:marRight w:val="0"/>
      <w:marTop w:val="0"/>
      <w:marBottom w:val="0"/>
      <w:divBdr>
        <w:top w:val="none" w:sz="0" w:space="0" w:color="auto"/>
        <w:left w:val="none" w:sz="0" w:space="0" w:color="auto"/>
        <w:bottom w:val="none" w:sz="0" w:space="0" w:color="auto"/>
        <w:right w:val="none" w:sz="0" w:space="0" w:color="auto"/>
      </w:divBdr>
    </w:div>
    <w:div w:id="2076320665">
      <w:bodyDiv w:val="1"/>
      <w:marLeft w:val="0"/>
      <w:marRight w:val="0"/>
      <w:marTop w:val="0"/>
      <w:marBottom w:val="0"/>
      <w:divBdr>
        <w:top w:val="none" w:sz="0" w:space="0" w:color="auto"/>
        <w:left w:val="none" w:sz="0" w:space="0" w:color="auto"/>
        <w:bottom w:val="none" w:sz="0" w:space="0" w:color="auto"/>
        <w:right w:val="none" w:sz="0" w:space="0" w:color="auto"/>
      </w:divBdr>
    </w:div>
    <w:div w:id="2079354884">
      <w:bodyDiv w:val="1"/>
      <w:marLeft w:val="0"/>
      <w:marRight w:val="0"/>
      <w:marTop w:val="0"/>
      <w:marBottom w:val="0"/>
      <w:divBdr>
        <w:top w:val="none" w:sz="0" w:space="0" w:color="auto"/>
        <w:left w:val="none" w:sz="0" w:space="0" w:color="auto"/>
        <w:bottom w:val="none" w:sz="0" w:space="0" w:color="auto"/>
        <w:right w:val="none" w:sz="0" w:space="0" w:color="auto"/>
      </w:divBdr>
    </w:div>
    <w:div w:id="2085105544">
      <w:bodyDiv w:val="1"/>
      <w:marLeft w:val="0"/>
      <w:marRight w:val="0"/>
      <w:marTop w:val="0"/>
      <w:marBottom w:val="0"/>
      <w:divBdr>
        <w:top w:val="none" w:sz="0" w:space="0" w:color="auto"/>
        <w:left w:val="none" w:sz="0" w:space="0" w:color="auto"/>
        <w:bottom w:val="none" w:sz="0" w:space="0" w:color="auto"/>
        <w:right w:val="none" w:sz="0" w:space="0" w:color="auto"/>
      </w:divBdr>
    </w:div>
    <w:div w:id="2089224247">
      <w:bodyDiv w:val="1"/>
      <w:marLeft w:val="0"/>
      <w:marRight w:val="0"/>
      <w:marTop w:val="0"/>
      <w:marBottom w:val="0"/>
      <w:divBdr>
        <w:top w:val="none" w:sz="0" w:space="0" w:color="auto"/>
        <w:left w:val="none" w:sz="0" w:space="0" w:color="auto"/>
        <w:bottom w:val="none" w:sz="0" w:space="0" w:color="auto"/>
        <w:right w:val="none" w:sz="0" w:space="0" w:color="auto"/>
      </w:divBdr>
    </w:div>
    <w:div w:id="2099405996">
      <w:bodyDiv w:val="1"/>
      <w:marLeft w:val="0"/>
      <w:marRight w:val="0"/>
      <w:marTop w:val="0"/>
      <w:marBottom w:val="0"/>
      <w:divBdr>
        <w:top w:val="none" w:sz="0" w:space="0" w:color="auto"/>
        <w:left w:val="none" w:sz="0" w:space="0" w:color="auto"/>
        <w:bottom w:val="none" w:sz="0" w:space="0" w:color="auto"/>
        <w:right w:val="none" w:sz="0" w:space="0" w:color="auto"/>
      </w:divBdr>
    </w:div>
    <w:div w:id="2099594062">
      <w:bodyDiv w:val="1"/>
      <w:marLeft w:val="0"/>
      <w:marRight w:val="0"/>
      <w:marTop w:val="0"/>
      <w:marBottom w:val="0"/>
      <w:divBdr>
        <w:top w:val="none" w:sz="0" w:space="0" w:color="auto"/>
        <w:left w:val="none" w:sz="0" w:space="0" w:color="auto"/>
        <w:bottom w:val="none" w:sz="0" w:space="0" w:color="auto"/>
        <w:right w:val="none" w:sz="0" w:space="0" w:color="auto"/>
      </w:divBdr>
    </w:div>
    <w:div w:id="2111048725">
      <w:bodyDiv w:val="1"/>
      <w:marLeft w:val="0"/>
      <w:marRight w:val="0"/>
      <w:marTop w:val="0"/>
      <w:marBottom w:val="0"/>
      <w:divBdr>
        <w:top w:val="none" w:sz="0" w:space="0" w:color="auto"/>
        <w:left w:val="none" w:sz="0" w:space="0" w:color="auto"/>
        <w:bottom w:val="none" w:sz="0" w:space="0" w:color="auto"/>
        <w:right w:val="none" w:sz="0" w:space="0" w:color="auto"/>
      </w:divBdr>
    </w:div>
    <w:div w:id="2113550931">
      <w:bodyDiv w:val="1"/>
      <w:marLeft w:val="0"/>
      <w:marRight w:val="0"/>
      <w:marTop w:val="0"/>
      <w:marBottom w:val="0"/>
      <w:divBdr>
        <w:top w:val="none" w:sz="0" w:space="0" w:color="auto"/>
        <w:left w:val="none" w:sz="0" w:space="0" w:color="auto"/>
        <w:bottom w:val="none" w:sz="0" w:space="0" w:color="auto"/>
        <w:right w:val="none" w:sz="0" w:space="0" w:color="auto"/>
      </w:divBdr>
    </w:div>
    <w:div w:id="2115586076">
      <w:bodyDiv w:val="1"/>
      <w:marLeft w:val="0"/>
      <w:marRight w:val="0"/>
      <w:marTop w:val="0"/>
      <w:marBottom w:val="0"/>
      <w:divBdr>
        <w:top w:val="none" w:sz="0" w:space="0" w:color="auto"/>
        <w:left w:val="none" w:sz="0" w:space="0" w:color="auto"/>
        <w:bottom w:val="none" w:sz="0" w:space="0" w:color="auto"/>
        <w:right w:val="none" w:sz="0" w:space="0" w:color="auto"/>
      </w:divBdr>
    </w:div>
    <w:div w:id="2116319372">
      <w:bodyDiv w:val="1"/>
      <w:marLeft w:val="0"/>
      <w:marRight w:val="0"/>
      <w:marTop w:val="0"/>
      <w:marBottom w:val="0"/>
      <w:divBdr>
        <w:top w:val="none" w:sz="0" w:space="0" w:color="auto"/>
        <w:left w:val="none" w:sz="0" w:space="0" w:color="auto"/>
        <w:bottom w:val="none" w:sz="0" w:space="0" w:color="auto"/>
        <w:right w:val="none" w:sz="0" w:space="0" w:color="auto"/>
      </w:divBdr>
    </w:div>
    <w:div w:id="2116552790">
      <w:bodyDiv w:val="1"/>
      <w:marLeft w:val="0"/>
      <w:marRight w:val="0"/>
      <w:marTop w:val="0"/>
      <w:marBottom w:val="0"/>
      <w:divBdr>
        <w:top w:val="none" w:sz="0" w:space="0" w:color="auto"/>
        <w:left w:val="none" w:sz="0" w:space="0" w:color="auto"/>
        <w:bottom w:val="none" w:sz="0" w:space="0" w:color="auto"/>
        <w:right w:val="none" w:sz="0" w:space="0" w:color="auto"/>
      </w:divBdr>
    </w:div>
    <w:div w:id="2118670708">
      <w:bodyDiv w:val="1"/>
      <w:marLeft w:val="0"/>
      <w:marRight w:val="0"/>
      <w:marTop w:val="0"/>
      <w:marBottom w:val="0"/>
      <w:divBdr>
        <w:top w:val="none" w:sz="0" w:space="0" w:color="auto"/>
        <w:left w:val="none" w:sz="0" w:space="0" w:color="auto"/>
        <w:bottom w:val="none" w:sz="0" w:space="0" w:color="auto"/>
        <w:right w:val="none" w:sz="0" w:space="0" w:color="auto"/>
      </w:divBdr>
    </w:div>
    <w:div w:id="2121685496">
      <w:bodyDiv w:val="1"/>
      <w:marLeft w:val="0"/>
      <w:marRight w:val="0"/>
      <w:marTop w:val="0"/>
      <w:marBottom w:val="0"/>
      <w:divBdr>
        <w:top w:val="none" w:sz="0" w:space="0" w:color="auto"/>
        <w:left w:val="none" w:sz="0" w:space="0" w:color="auto"/>
        <w:bottom w:val="none" w:sz="0" w:space="0" w:color="auto"/>
        <w:right w:val="none" w:sz="0" w:space="0" w:color="auto"/>
      </w:divBdr>
    </w:div>
    <w:div w:id="2122720006">
      <w:bodyDiv w:val="1"/>
      <w:marLeft w:val="0"/>
      <w:marRight w:val="0"/>
      <w:marTop w:val="0"/>
      <w:marBottom w:val="0"/>
      <w:divBdr>
        <w:top w:val="none" w:sz="0" w:space="0" w:color="auto"/>
        <w:left w:val="none" w:sz="0" w:space="0" w:color="auto"/>
        <w:bottom w:val="none" w:sz="0" w:space="0" w:color="auto"/>
        <w:right w:val="none" w:sz="0" w:space="0" w:color="auto"/>
      </w:divBdr>
    </w:div>
    <w:div w:id="2122722409">
      <w:bodyDiv w:val="1"/>
      <w:marLeft w:val="0"/>
      <w:marRight w:val="0"/>
      <w:marTop w:val="0"/>
      <w:marBottom w:val="0"/>
      <w:divBdr>
        <w:top w:val="none" w:sz="0" w:space="0" w:color="auto"/>
        <w:left w:val="none" w:sz="0" w:space="0" w:color="auto"/>
        <w:bottom w:val="none" w:sz="0" w:space="0" w:color="auto"/>
        <w:right w:val="none" w:sz="0" w:space="0" w:color="auto"/>
      </w:divBdr>
    </w:div>
    <w:div w:id="2125883550">
      <w:bodyDiv w:val="1"/>
      <w:marLeft w:val="0"/>
      <w:marRight w:val="0"/>
      <w:marTop w:val="0"/>
      <w:marBottom w:val="0"/>
      <w:divBdr>
        <w:top w:val="none" w:sz="0" w:space="0" w:color="auto"/>
        <w:left w:val="none" w:sz="0" w:space="0" w:color="auto"/>
        <w:bottom w:val="none" w:sz="0" w:space="0" w:color="auto"/>
        <w:right w:val="none" w:sz="0" w:space="0" w:color="auto"/>
      </w:divBdr>
    </w:div>
    <w:div w:id="2126149594">
      <w:bodyDiv w:val="1"/>
      <w:marLeft w:val="0"/>
      <w:marRight w:val="0"/>
      <w:marTop w:val="0"/>
      <w:marBottom w:val="0"/>
      <w:divBdr>
        <w:top w:val="none" w:sz="0" w:space="0" w:color="auto"/>
        <w:left w:val="none" w:sz="0" w:space="0" w:color="auto"/>
        <w:bottom w:val="none" w:sz="0" w:space="0" w:color="auto"/>
        <w:right w:val="none" w:sz="0" w:space="0" w:color="auto"/>
      </w:divBdr>
    </w:div>
    <w:div w:id="2131120270">
      <w:bodyDiv w:val="1"/>
      <w:marLeft w:val="0"/>
      <w:marRight w:val="0"/>
      <w:marTop w:val="0"/>
      <w:marBottom w:val="0"/>
      <w:divBdr>
        <w:top w:val="none" w:sz="0" w:space="0" w:color="auto"/>
        <w:left w:val="none" w:sz="0" w:space="0" w:color="auto"/>
        <w:bottom w:val="none" w:sz="0" w:space="0" w:color="auto"/>
        <w:right w:val="none" w:sz="0" w:space="0" w:color="auto"/>
      </w:divBdr>
    </w:div>
    <w:div w:id="2133203887">
      <w:bodyDiv w:val="1"/>
      <w:marLeft w:val="0"/>
      <w:marRight w:val="0"/>
      <w:marTop w:val="0"/>
      <w:marBottom w:val="0"/>
      <w:divBdr>
        <w:top w:val="none" w:sz="0" w:space="0" w:color="auto"/>
        <w:left w:val="none" w:sz="0" w:space="0" w:color="auto"/>
        <w:bottom w:val="none" w:sz="0" w:space="0" w:color="auto"/>
        <w:right w:val="none" w:sz="0" w:space="0" w:color="auto"/>
      </w:divBdr>
    </w:div>
    <w:div w:id="2137864998">
      <w:bodyDiv w:val="1"/>
      <w:marLeft w:val="0"/>
      <w:marRight w:val="0"/>
      <w:marTop w:val="0"/>
      <w:marBottom w:val="0"/>
      <w:divBdr>
        <w:top w:val="none" w:sz="0" w:space="0" w:color="auto"/>
        <w:left w:val="none" w:sz="0" w:space="0" w:color="auto"/>
        <w:bottom w:val="none" w:sz="0" w:space="0" w:color="auto"/>
        <w:right w:val="none" w:sz="0" w:space="0" w:color="auto"/>
      </w:divBdr>
    </w:div>
    <w:div w:id="2139179850">
      <w:bodyDiv w:val="1"/>
      <w:marLeft w:val="0"/>
      <w:marRight w:val="0"/>
      <w:marTop w:val="0"/>
      <w:marBottom w:val="0"/>
      <w:divBdr>
        <w:top w:val="none" w:sz="0" w:space="0" w:color="auto"/>
        <w:left w:val="none" w:sz="0" w:space="0" w:color="auto"/>
        <w:bottom w:val="none" w:sz="0" w:space="0" w:color="auto"/>
        <w:right w:val="none" w:sz="0" w:space="0" w:color="auto"/>
      </w:divBdr>
    </w:div>
    <w:div w:id="2139256236">
      <w:bodyDiv w:val="1"/>
      <w:marLeft w:val="0"/>
      <w:marRight w:val="0"/>
      <w:marTop w:val="0"/>
      <w:marBottom w:val="0"/>
      <w:divBdr>
        <w:top w:val="none" w:sz="0" w:space="0" w:color="auto"/>
        <w:left w:val="none" w:sz="0" w:space="0" w:color="auto"/>
        <w:bottom w:val="none" w:sz="0" w:space="0" w:color="auto"/>
        <w:right w:val="none" w:sz="0" w:space="0" w:color="auto"/>
      </w:divBdr>
    </w:div>
    <w:div w:id="2139836666">
      <w:bodyDiv w:val="1"/>
      <w:marLeft w:val="0"/>
      <w:marRight w:val="0"/>
      <w:marTop w:val="0"/>
      <w:marBottom w:val="0"/>
      <w:divBdr>
        <w:top w:val="none" w:sz="0" w:space="0" w:color="auto"/>
        <w:left w:val="none" w:sz="0" w:space="0" w:color="auto"/>
        <w:bottom w:val="none" w:sz="0" w:space="0" w:color="auto"/>
        <w:right w:val="none" w:sz="0" w:space="0" w:color="auto"/>
      </w:divBdr>
    </w:div>
    <w:div w:id="2140486985">
      <w:bodyDiv w:val="1"/>
      <w:marLeft w:val="0"/>
      <w:marRight w:val="0"/>
      <w:marTop w:val="0"/>
      <w:marBottom w:val="0"/>
      <w:divBdr>
        <w:top w:val="none" w:sz="0" w:space="0" w:color="auto"/>
        <w:left w:val="none" w:sz="0" w:space="0" w:color="auto"/>
        <w:bottom w:val="none" w:sz="0" w:space="0" w:color="auto"/>
        <w:right w:val="none" w:sz="0" w:space="0" w:color="auto"/>
      </w:divBdr>
    </w:div>
    <w:div w:id="214296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Denny\Desktop\Seminararbeit%20EU_DSGVO.docx"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file:///C:\Users\Denny\Desktop\Seminararbeit%20EU_DSGVO.docx" TargetMode="Externa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Denny\Desktop\Seminararbeit%20EU_DSGVO.docx"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10.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C:\Users\Denny\Desktop\Seminararbeit%20EU_DSGVO.docx" TargetMode="External"/><Relationship Id="rId22" Type="http://schemas.openxmlformats.org/officeDocument/2006/relationships/image" Target="media/image9.png"/><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b:Source>
    <b:Tag>DatoD</b:Tag>
    <b:SourceType>Report</b:SourceType>
    <b:Guid>{3B08FBE8-C3E1-44AD-A143-934740C0ABD5}</b:Guid>
    <b:Author>
      <b:Author>
        <b:Corporate>Datenschutz Hessen</b:Corporate>
      </b:Author>
    </b:Author>
    <b:Title>Geschichte des Datenschutzes </b:Title>
    <b:Year>o. D.</b:Year>
    <b:City>https://datenschutz.hessen.de/ueber-uns/geschichte-des-datenschutzes</b:City>
    <b:RefOrder>2</b:RefOrder>
  </b:Source>
  <b:Source>
    <b:Tag>Bun78</b:Tag>
    <b:SourceType>Report</b:SourceType>
    <b:Guid>{91623376-8A48-40E7-980F-CDBF17BC4F50}</b:Guid>
    <b:Author>
      <b:Author>
        <b:Corporate>Bundesgesetzblatt für die Republik Österreich</b:Corporate>
      </b:Author>
    </b:Author>
    <b:Title>Datenschutzgesetz - DSG</b:Title>
    <b:Year>1978</b:Year>
    <b:City>https://www.ris.bka.gv.at/Dokumente/BgblPdf/1978_565_0/1978_565_0.pdf</b:City>
    <b:RefOrder>3</b:RefOrder>
  </b:Source>
  <b:Source>
    <b:Tag>Amt95</b:Tag>
    <b:SourceType>Report</b:SourceType>
    <b:Guid>{1ADD95AF-AC2E-4032-9E3B-7F1DC9A53220}</b:Guid>
    <b:Author>
      <b:Author>
        <b:Corporate>Amtsblatt Nr. L 281</b:Corporate>
      </b:Author>
    </b:Author>
    <b:Title>Richtlinie 95/46/EG des Europäischen Parlaments und des Rates vom 24. Oktober 1995 zum Schutz natürlicher Personen bei der Verarbeitung personenbezogener Daten und zum freien Datenverkehr</b:Title>
    <b:Year>1995</b:Year>
    <b:City>https://eur-lex.europa.eu/LexUriServ/LexUriServ.do?uri=CELEX:31995L0046:de:html</b:City>
    <b:RefOrder>4</b:RefOrder>
  </b:Source>
  <b:Source>
    <b:Tag>Ion21</b:Tag>
    <b:SourceType>Report</b:SourceType>
    <b:Guid>{0CCFD763-5C5D-4F23-B9A9-FFD507FE5D83}</b:Guid>
    <b:Author>
      <b:Author>
        <b:Corporate>Ionos</b:Corporate>
      </b:Author>
    </b:Author>
    <b:Title>Datenschutz-Grundverordnung (DSGVO) Zusammenfassung und Checkliste</b:Title>
    <b:Year>2021</b:Year>
    <b:City>https://www.ionos.at/digitalguide/websites/online-recht/datenschutz-grundverordnung-regeln-fuer-unternehmen/</b:City>
    <b:RefOrder>5</b:RefOrder>
  </b:Source>
  <b:Source>
    <b:Tag>Dat16</b:Tag>
    <b:SourceType>Report</b:SourceType>
    <b:Guid>{882E8840-1AF9-4493-BD52-B77047DA3ADA}</b:Guid>
    <b:Author>
      <b:Author>
        <b:Corporate>Datenschutzgrundverordnung</b:Corporate>
      </b:Author>
    </b:Author>
    <b:Title>VERORDNUNG (EU) 2016/...DES EUROPÄISCHEN PARLAMENTS UND DES RATES</b:Title>
    <b:Year>2016</b:Year>
    <b:City>https://www.datenschutz-grundverordnung.eu/wp-content/uploads/2016/04/CONSIL_ST_5419_2016_INIT_DE_TXT.pdf</b:City>
    <b:RefOrder>6</b:RefOrder>
  </b:Source>
  <b:Source>
    <b:Tag>Oes21</b:Tag>
    <b:SourceType>Report</b:SourceType>
    <b:Guid>{7E857331-719E-44BD-9E11-E2386700F772}</b:Guid>
    <b:Author>
      <b:Author>
        <b:Corporate>Oesterreich.gv.at</b:Corporate>
      </b:Author>
    </b:Author>
    <b:Title>Natürliche Person</b:Title>
    <b:Year>2021</b:Year>
    <b:City>https://www.oesterreich.gv.at/lexicon/N/215114.html</b:City>
    <b:RefOrder>7</b:RefOrder>
  </b:Source>
  <b:Source>
    <b:Tag>LinoD</b:Tag>
    <b:SourceType>Report</b:SourceType>
    <b:Guid>{7600A028-FF0D-415D-B0BE-65BE0C15B252}</b:Guid>
    <b:Author>
      <b:Author>
        <b:Corporate>Lindeverlag</b:Corporate>
      </b:Author>
    </b:Author>
    <b:Title>Enstehung des Datenschutzes</b:Title>
    <b:Year>o. D.</b:Year>
    <b:City>https://www.lindeverlag.at/buch/handbuch-datenschutzrecht-17885/b/leseprobe/B100372.pdf</b:City>
    <b:RefOrder>8</b:RefOrder>
  </b:Source>
  <b:Source>
    <b:Tag>BunoD</b:Tag>
    <b:SourceType>Report</b:SourceType>
    <b:Guid>{8AE62BAE-92FF-4AD2-95CB-C506F03699CF}</b:Guid>
    <b:Author>
      <b:Author>
        <b:Corporate>Bundesministerium</b:Corporate>
      </b:Author>
    </b:Author>
    <b:Title>OECD-Leitsätze für multinationale Unternehmen - österreichischer Nationaler Kontaktpunkt</b:Title>
    <b:Year>o. D.</b:Year>
    <b:City>https://www.bmdw.gv.at/Themen/International/OECD-Leitsaetze-multinationale-Unternehmen-OeNKP.html</b:City>
    <b:RefOrder>9</b:RefOrder>
  </b:Source>
  <b:Source>
    <b:Tag>Bun21</b:Tag>
    <b:SourceType>Report</b:SourceType>
    <b:Guid>{405594BC-DFDD-4F2F-8D7E-9F7DEF8D5A60}</b:Guid>
    <b:Author>
      <b:Author>
        <b:Corporate>Bundeszentrale für politische Bildung</b:Corporate>
      </b:Author>
    </b:Author>
    <b:Title>40 Jahre Europäische Datenschutzkonvention</b:Title>
    <b:Year>2021</b:Year>
    <b:City>https://www.bpb.de/politik/hintergrund-aktuell/326057/40-jahre-europaeische-datenschutzkonvention</b:City>
    <b:RefOrder>10</b:RefOrder>
  </b:Source>
  <b:Source>
    <b:Tag>Eur21</b:Tag>
    <b:SourceType>Report</b:SourceType>
    <b:Guid>{C7269E8F-276A-4494-AC30-F6962D5FD424}</b:Guid>
    <b:Author>
      <b:Author>
        <b:Corporate>Europarat</b:Corporate>
      </b:Author>
    </b:Author>
    <b:Title>Unterschriften und Ratifikationsstand des Vertrags 108</b:Title>
    <b:Year>2021</b:Year>
    <b:City>https://www.coe.int/de/web/conventions/full-list/-/conventions/treaty/108/signatures</b:City>
    <b:RefOrder>11</b:RefOrder>
  </b:Source>
  <b:Source>
    <b:Tag>Arg19</b:Tag>
    <b:SourceType>Report</b:SourceType>
    <b:Guid>{FA00DB9E-57F5-4E82-88F7-A6133EC397F7}</b:Guid>
    <b:Author>
      <b:Author>
        <b:Corporate>Arge Daten</b:Corporate>
      </b:Author>
    </b:Author>
    <b:Title>Entwicklung des österreichischen Datenschutzrechts: Informationen zur Entstehung der österreichischen Datenschutzgesetze (DSG, DSG 2000 und DSG neu) und aktuellen gesetzlichen Entwicklungen im Datenschutz</b:Title>
    <b:Year>2019</b:Year>
    <b:City>http://www.argedaten.at/php/cms_monitor.php?q=PUB&amp;s=13498rlh</b:City>
    <b:RefOrder>12</b:RefOrder>
  </b:Source>
  <b:Source>
    <b:Tag>Dat21</b:Tag>
    <b:SourceType>Report</b:SourceType>
    <b:Guid>{FCAAFF4D-055F-44DC-A48A-37461368AB1A}</b:Guid>
    <b:Author>
      <b:Author>
        <b:Corporate>Datenschutz.org</b:Corporate>
      </b:Author>
    </b:Author>
    <b:Title>EU-Datenschutzrichtlinie (Richtlinie 95/46/EG) – Alte Rechtsgrundlage</b:Title>
    <b:Year>2021</b:Year>
    <b:City>https://www.datenschutz.org/eu-datenschutzrichtlinie/</b:City>
    <b:RefOrder>13</b:RefOrder>
  </b:Source>
  <b:Source>
    <b:Tag>DeboD</b:Tag>
    <b:SourceType>Report</b:SourceType>
    <b:Guid>{46AA8C42-DD8E-4774-A220-5E78F40B5C02}</b:Guid>
    <b:Author>
      <b:Author>
        <b:Corporate>Debitoor</b:Corporate>
      </b:Author>
    </b:Author>
    <b:Title>Datenschutzgrundverordnung (DSGVO) – Warum wird die DSGVO eingeführt?</b:Title>
    <b:Year>o. D.</b:Year>
    <b:City>https://debitoor.de/lexikon/dsgvo</b:City>
    <b:RefOrder>14</b:RefOrder>
  </b:Source>
  <b:Source>
    <b:Tag>Wko1b</b:Tag>
    <b:SourceType>Report</b:SourceType>
    <b:Guid>{51185C8F-EDAA-4BEE-8ED1-2D1467825CD2}</b:Guid>
    <b:Author>
      <b:Author>
        <b:Corporate>Wko</b:Corporate>
      </b:Author>
    </b:Author>
    <b:Title>EU-Datenschutz-Grundverordnung (DSGVO): Sachlicher und räumlicher Anwendungsbereich</b:Title>
    <b:Year>2021b</b:Year>
    <b:City>https://www.wko.at/service/wirtschaftsrecht-gewerberecht/EU-Datenschutz-Grundverordnung:-Sachlicher-und-raeumliche.html</b:City>
    <b:RefOrder>15</b:RefOrder>
  </b:Source>
  <b:Source>
    <b:Tag>WKOoD</b:Tag>
    <b:SourceType>Report</b:SourceType>
    <b:Guid>{32B4A40B-37E0-4BE4-9BF3-415459867C08}</b:Guid>
    <b:Author>
      <b:Author>
        <b:Corporate>Wko</b:Corporate>
      </b:Author>
    </b:Author>
    <b:Title>EU-Datenschutz-Grundverordnung (DSGVO): Die wichtigsten Fragen und Antworten</b:Title>
    <b:Year>2021a</b:Year>
    <b:City>https://www.wko.at/service/unternehmensfuehrung-finanzierung-foerderungen/datenschutz-grundverordnung-fragen-und-antworten.html</b:City>
    <b:RefOrder>16</b:RefOrder>
  </b:Source>
  <b:Source>
    <b:Tag>Enn10</b:Tag>
    <b:SourceType>Report</b:SourceType>
    <b:Guid>{713B8BEB-BF77-4460-ACEB-7F225C46F3E7}</b:Guid>
    <b:Author>
      <b:Author>
        <b:NameList>
          <b:Person>
            <b:Last>Ennöckl</b:Last>
            <b:First>Daniel</b:First>
          </b:Person>
        </b:NameList>
      </b:Author>
    </b:Author>
    <b:Title>Wenn Richter Unionsrecht aufheben: EU-Rechtsstaat kommt einen Schritt voran</b:Title>
    <b:Year>2010</b:Year>
    <b:City>https://www.diepresse.com/610325/wenn-richter-unionsrecht-aufheben-eu-rechtsstaat-kommt-einen-schritt-voran</b:City>
    <b:RefOrder>17</b:RefOrder>
  </b:Source>
  <b:Source>
    <b:Tag>Eur211</b:Tag>
    <b:SourceType>Report</b:SourceType>
    <b:Guid>{B84FF01B-1F6D-40E4-B3B3-DC8400C7DE91}</b:Guid>
    <b:Author>
      <b:Author>
        <b:Corporate>Europäisches Parlament</b:Corporate>
      </b:Author>
    </b:Author>
    <b:Title>Das Europäische Parlament: Befugnisse</b:Title>
    <b:Year>2021</b:Year>
    <b:City>https://www.europarl.europa.eu/factsheets/de/sheet/19/das-europaische-parlament-befugnisse</b:City>
    <b:RefOrder>18</b:RefOrder>
  </b:Source>
  <b:Source>
    <b:Tag>Rec08</b:Tag>
    <b:SourceType>Report</b:SourceType>
    <b:Guid>{D49623CE-8E17-4705-B368-11AE8DDE38F9}</b:Guid>
    <b:Author>
      <b:Author>
        <b:Corporate>Rechtsinformationssystem des Bundes</b:Corporate>
      </b:Author>
    </b:Author>
    <b:Title>Justiz (OGH, OLG, LG, BG, OPMS, AUSL): Rechtssatznummer RS0118436</b:Title>
    <b:Year>2008</b:Year>
    <b:City>https://www.ris.bka.gv.at/JustizEntscheidung.wxe?Abfrage=Justiz&amp;Dokumentnummer=JJT_20080708_OGH0002_0040OB00054_08G0000_000&amp;IncludeSelf=True</b:City>
    <b:RefOrder>19</b:RefOrder>
  </b:Source>
  <b:Source>
    <b:Tag>Pre19</b:Tag>
    <b:SourceType>Report</b:SourceType>
    <b:Guid>{F3D39698-16FE-4E3D-8DF0-CCB2E0628E89}</b:Guid>
    <b:Author>
      <b:Author>
        <b:Corporate>Preslmayr Rechtsanwälte</b:Corporate>
      </b:Author>
    </b:Author>
    <b:Title>Datenschutz für juristische Personen</b:Title>
    <b:Year>2019</b:Year>
    <b:City>https://lindemedia.at/news/digital-monitor/datenschutz-fuer-juristische-personen</b:City>
    <b:RefOrder>20</b:RefOrder>
  </b:Source>
  <b:Source>
    <b:Tag>Fei18</b:Tag>
    <b:SourceType>Book</b:SourceType>
    <b:Guid>{1700B557-305A-4BC8-BD09-8EBB67A18C17}</b:Guid>
    <b:Title>Umsetzung der DSGVO in der Praxis</b:Title>
    <b:Year>2018</b:Year>
    <b:Publisher>Verlag Österreich</b:Publisher>
    <b:City>Wien</b:City>
    <b:Author>
      <b:Author>
        <b:NameList>
          <b:Person>
            <b:Last>Feiler</b:Last>
            <b:First>Lukas</b:First>
          </b:Person>
          <b:Person>
            <b:Last>Horn</b:Last>
            <b:First>Bernhard</b:First>
          </b:Person>
        </b:NameList>
      </b:Author>
    </b:Author>
    <b:RefOrder>1</b:RefOrder>
  </b:Source>
  <b:Source>
    <b:Tag>Sie21</b:Tag>
    <b:SourceType>Report</b:SourceType>
    <b:Guid>{2E9222D0-8609-4257-889D-05851C1DE511}</b:Guid>
    <b:Title>DSGVO: Das müssen Webseitenbetreiber und Unternehmer über die Datenschutz-Grundverordnung wissen!</b:Title>
    <b:Year>2021</b:Year>
    <b:City>https://www.e-recht24.de/datenschutzgrundverordnung.html</b:City>
    <b:Author>
      <b:Author>
        <b:NameList>
          <b:Person>
            <b:Last>Siebert</b:Last>
            <b:First>Sören</b:First>
          </b:Person>
          <b:Person>
            <b:Last>Brünen</b:Last>
            <b:First>Bea </b:First>
          </b:Person>
          <b:Person>
            <b:Last>Lexow </b:Last>
            <b:First>Lev </b:First>
          </b:Person>
        </b:NameList>
      </b:Author>
    </b:Author>
    <b:RefOrder>21</b:RefOrder>
  </b:Source>
  <b:Source>
    <b:Tag>BunoD1</b:Tag>
    <b:SourceType>Report</b:SourceType>
    <b:Guid>{80C36B5F-FACF-4929-853A-F5087F977D96}</b:Guid>
    <b:Author>
      <b:Author>
        <b:Corporate>Bundesverwaltungsgericht Rebublik Österreich</b:Corporate>
      </b:Author>
    </b:Author>
    <b:Title>Datenschutz</b:Title>
    <b:Year>o. D.</b:Year>
    <b:City>https://www.bvwg.gv.at/fachbereiche/datenschutz_neu_start.html</b:City>
    <b:RefOrder>22</b:RefOrder>
  </b:Source>
  <b:Source>
    <b:Tag>Wko1c</b:Tag>
    <b:SourceType>Report</b:SourceType>
    <b:Guid>{FB7C7416-8C1E-48F5-9E14-C6F59C8EA1BD}</b:Guid>
    <b:Author>
      <b:Author>
        <b:Corporate>Wko</b:Corporate>
      </b:Author>
    </b:Author>
    <b:Title>EU-Datenschutz-Grundverordnung (DSGVO): Rechtsdurchsetzung und Strafen</b:Title>
    <b:Year>2021c</b:Year>
    <b:City>https://www.wko.at/service/wirtschaftsrecht-gewerberecht/EU-Datenschutz-Grundverordnung:-Rechtsdurchsetzung-und-St.html</b:City>
    <b:RefOrder>23</b:RefOrder>
  </b:Source>
  <b:Source>
    <b:Tag>Ger20</b:Tag>
    <b:SourceType>Report</b:SourceType>
    <b:Guid>{F179D556-1262-43C1-9D01-F2476055C570}</b:Guid>
    <b:Author>
      <b:Author>
        <b:Corporate>Gerichtshof der europäischen Union</b:Corporate>
      </b:Author>
    </b:Author>
    <b:Title>Der Gerichtshof erklärt den Beschluss 2016/1250 über die Angemessenheit des vom EU-US-Datenschutzschild gebotenen Schutzesfür ungültig</b:Title>
    <b:Year>2020</b:Year>
    <b:City>https://curia.europa.eu/jcms/upload/docs/application/pdf/2020-07/cp200091de.pdf</b:City>
    <b:RefOrder>24</b:RefOrder>
  </b:Source>
  <b:Source>
    <b:Tag>Bra19</b:Tag>
    <b:SourceType>Report</b:SourceType>
    <b:Guid>{B31F2F4F-C898-4216-B3FB-B082BC614019}</b:Guid>
    <b:Author>
      <b:Author>
        <b:NameList>
          <b:Person>
            <b:Last>Brandt</b:Last>
            <b:First>Mathias</b:First>
          </b:Person>
        </b:NameList>
      </b:Author>
    </b:Author>
    <b:Title>Statistik der Woche: Wer für DSGVO-Verstöße zahlte </b:Title>
    <b:Year>2019</b:Year>
    <b:City>https://www.heise.de/hintergrund/Statistik-der-Woche-4601473.html</b:City>
    <b:RefOrder>25</b:RefOrder>
  </b:Source>
  <b:Source>
    <b:Tag>Mar17</b:Tag>
    <b:SourceType>Report</b:SourceType>
    <b:Guid>{F148C70A-88BB-45CE-BC57-04007C26F49E}</b:Guid>
    <b:Author>
      <b:Author>
        <b:NameList>
          <b:Person>
            <b:Last>Marcerou</b:Last>
            <b:First>Guillaume</b:First>
          </b:Person>
        </b:NameList>
      </b:Author>
    </b:Author>
    <b:Title>EU-Datenschutz-Grundverordnung: Sensible und nicht sensible Daten – der entscheidende Unterschied</b:Title>
    <b:Year>2017</b:Year>
    <b:City>https://www.criteo.com/de/blog/eu-datenschutz-grundverordnung-sensible-und-nicht-sensible-daten-der-entscheidende-unterschied/</b:City>
    <b:RefOrder>26</b:RefOrder>
  </b:Source>
  <b:Source>
    <b:Tag>Fut20</b:Tag>
    <b:SourceType>Report</b:SourceType>
    <b:Guid>{40455CFD-B170-4D27-87BF-3827551FD94A}</b:Guid>
    <b:Author>
      <b:Author>
        <b:Corporate>Future Zone</b:Corporate>
      </b:Author>
    </b:Author>
    <b:Title>Datenskandal: Post muss doch keine 18 Millionen Euro Strafe zahlen</b:Title>
    <b:Year>2020</b:Year>
    <b:City>https://futurezone.at/netzpolitik/datenskandal-post-muss-doch-keine-18-millionen-euro-strafe-zahlen/401116806</b:City>
    <b:RefOrder>27</b:RefOrder>
  </b:Source>
  <b:Source>
    <b:Tag>Han18</b:Tag>
    <b:SourceType>Report</b:SourceType>
    <b:Guid>{6B5DE7B9-800B-46EC-8060-9887087849AD}</b:Guid>
    <b:Author>
      <b:Author>
        <b:NameList>
          <b:Person>
            <b:Last>Hanke</b:Last>
            <b:First>Sandra</b:First>
          </b:Person>
        </b:NameList>
      </b:Author>
    </b:Author>
    <b:Title>Einhaltung der EU-DSGVO mit ECM-System erleichtern</b:Title>
    <b:Year>2018</b:Year>
    <b:City>https://www.nexus-marabu.de/nachricht/einhaltung-der-eu-dsgvo-mit-ecm-system-erleichtern.html</b:City>
    <b:RefOrder>28</b:RefOrder>
  </b:Source>
  <b:Source>
    <b:Tag>Eld1b</b:Tag>
    <b:SourceType>Report</b:SourceType>
    <b:Guid>{70455E83-4C76-4F64-B72A-6AC18299DB11}</b:Guid>
    <b:Author>
      <b:Author>
        <b:Corporate>Elda</b:Corporate>
      </b:Author>
    </b:Author>
    <b:Title>Information DSGVO</b:Title>
    <b:Year>2021b</b:Year>
    <b:City>https://www.elda.at/cdscontent/?contentid=10007.860485&amp;portal=eldaportal</b:City>
    <b:RefOrder>29</b:RefOrder>
  </b:Source>
  <b:Source>
    <b:Tag>EldoD</b:Tag>
    <b:SourceType>Report</b:SourceType>
    <b:Guid>{D0F4ADCE-1564-46A7-B011-AF24AA1FF1D5}</b:Guid>
    <b:Author>
      <b:Author>
        <b:Corporate>Elda</b:Corporate>
      </b:Author>
    </b:Author>
    <b:Title>ELDA-Online: Voraussetzungen</b:Title>
    <b:Year>2021a</b:Year>
    <b:City>https://www.elda.at/cdscontent/?contentid=10007.838844&amp;portal=eldaportal</b:City>
    <b:RefOrder>30</b:RefOrder>
  </b:Source>
  <b:Source>
    <b:Tag>Eng19</b:Tag>
    <b:SourceType>Report</b:SourceType>
    <b:Guid>{E229193D-49FC-48B4-A411-3C6EC94DE3C7}</b:Guid>
    <b:Author>
      <b:Author>
        <b:NameList>
          <b:Person>
            <b:Last>Engelbrecht</b:Last>
            <b:First>Martin</b:First>
          </b:Person>
        </b:NameList>
      </b:Author>
    </b:Author>
    <b:Title>Was sich mit der DSGVO geändert hat?</b:Title>
    <b:Year>2019</b:Year>
    <b:City>https://www.noen.at/thema/rechtstipps/auskunftsrecht-was-sich-mit-der-dsgvo-geaendert-hat-175717703#:~:text=F%C3%BCr%20die%20Auskunft%20ist%20derzeit,die%20Einwilligung%20vorher%20erteilt%20werden</b:City>
    <b:RefOrder>31</b:RefOrder>
  </b:Source>
  <b:Source>
    <b:Tag>Dat18</b:Tag>
    <b:SourceType>Report</b:SourceType>
    <b:Guid>{C5C574CC-100D-4231-8F15-6E88CC79889A}</b:Guid>
    <b:Author>
      <b:Author>
        <b:Corporate>Dataprotect</b:Corporate>
      </b:Author>
    </b:Author>
    <b:Title>Wie kann die Informationspflicht gem. Art 13 DSGVO erfüllt werden?</b:Title>
    <b:Year>2018</b:Year>
    <b:City>https://www.dataprotect.at/2018/05/04/wie-kann-die-informationspflicht-gem-art-13-dsgvo-erf%C3%BCllt-werden/</b:City>
    <b:RefOrder>32</b:RefOrder>
  </b:Source>
  <b:Source>
    <b:Tag>Dat19</b:Tag>
    <b:SourceType>Report</b:SourceType>
    <b:Guid>{7356EF5E-B520-4462-A8CC-9D2C305993D1}</b:Guid>
    <b:Author>
      <b:Author>
        <b:Corporate>Datenschutz Praxis</b:Corporate>
      </b:Author>
    </b:Author>
    <b:Title>DSGVO: Wie Sie Ihre Informationspflichten erfüllen </b:Title>
    <b:Year>2019</b:Year>
    <b:City>https://www.datenschutz-praxis.de/betroffenenrechte/dsgvo-wie-sie-ihre-informationspflichten-erfuellen/#:~:text=Der%20Verantwortliche%20muss%20der%20betroffenen,klaren%20und%20einfachen%20Sprache%20%C3%BCbermitteln.&amp;text=Zudem%20muss%20ein%20Verantwortlic</b:City>
    <b:RefOrder>33</b:RefOrder>
  </b:Source>
  <b:Source>
    <b:Tag>PVEoD</b:Tag>
    <b:SourceType>Report</b:SourceType>
    <b:Guid>{B0169733-9A2F-4829-A904-E651E507FFE6}</b:Guid>
    <b:Author>
      <b:Author>
        <b:Corporate>PVE</b:Corporate>
      </b:Author>
    </b:Author>
    <b:Title>Pflichten des Verantwortlichen im Sinne der DSGVO </b:Title>
    <b:Year>o. D.</b:Year>
    <b:City>https://www.pve.gv.at/der-weg-zur-gruendung/rechtliche-aspekte/datenschutz-im-zusammenhang-mit-einer-primarversorgungseinheit/pflichten-des-verantwortlichen-im-sinne-der-dsgvo/</b:City>
    <b:RefOrder>34</b:RefOrder>
  </b:Source>
  <b:Source>
    <b:Tag>CatoD</b:Tag>
    <b:SourceType>Report</b:SourceType>
    <b:Guid>{3057314B-C26B-45C5-8FB8-0AAD6001A699}</b:Guid>
    <b:Author>
      <b:Author>
        <b:NameList>
          <b:Person>
            <b:Last>Cat</b:Last>
            <b:First>Sebastian</b:First>
            <b:Middle>le</b:Middle>
          </b:Person>
        </b:NameList>
      </b:Author>
    </b:Author>
    <b:Title>Top Ten der DSGVO, #2: Der Grundsatz der Rechenschaftspflicht</b:Title>
    <b:Year>o. D.</b:Year>
    <b:City>https://www2.deloitte.com/ch/de/pages/risk/articles/gdpr-accountability-principle.html</b:City>
    <b:RefOrder>35</b:RefOrder>
  </b:Source>
  <b:Source>
    <b:Tag>Wko1e</b:Tag>
    <b:SourceType>Report</b:SourceType>
    <b:Guid>{CD03F617-D0BC-4EDB-9851-7A226EE0AC0E}</b:Guid>
    <b:Author>
      <b:Author>
        <b:Corporate>Wko</b:Corporate>
      </b:Author>
    </b:Author>
    <b:Title>EU-Datenschutz-Grundverordnung (DSGVO): Pflichten des Auftragsverarbeiters</b:Title>
    <b:Year>2021e</b:Year>
    <b:City>https://www.wko.at/service/wirtschaftsrecht-gewerberecht/EU-Datenschutz-Grundverordnung:-Pflichten-des-Auftragsver.html#:~:text=Haftung&amp;text=Ist%20mehr%20als%20ein%20Auftragsverarbeiter,Verantwortliche)%20f%C3%BCr%20den%20gesamten%20Schaden.</b:City>
    <b:RefOrder>36</b:RefOrder>
  </b:Source>
  <b:Source>
    <b:Tag>Wko21</b:Tag>
    <b:SourceType>Report</b:SourceType>
    <b:Guid>{C08BFB8B-B687-45B2-9C13-34C382DB8F45}</b:Guid>
    <b:Author>
      <b:Author>
        <b:Corporate>Wko</b:Corporate>
      </b:Author>
    </b:Author>
    <b:Title>EU-Datenschutz-Grundverordnung (DSGVO): Dokumentationspflicht - Verzeichnis von Verarbeitungstätigkeiten</b:Title>
    <b:Year>2021d</b:Year>
    <b:City>https://www.wko.at/service/wirtschaftsrecht-gewerberecht/EU-Datenschutz-Grundverordnung:-Dokumentationspflicht.html</b:City>
    <b:RefOrder>37</b:RefOrder>
  </b:Source>
  <b:Source>
    <b:Tag>DrD17</b:Tag>
    <b:SourceType>Report</b:SourceType>
    <b:Guid>{FCED2EFA-47BE-4C56-B355-2388ED85198F}</b:Guid>
    <b:Author>
      <b:Author>
        <b:Corporate>Dr. Datenschutz</b:Corporate>
      </b:Author>
    </b:Author>
    <b:Title>Der Datenschutzkoordinator – Stellung, Aufgaben, Vor- und Nachteile</b:Title>
    <b:Year>2017</b:Year>
    <b:City>https://www.dr-datenschutz.de/der-datenschutzkoordinator-stellung-aufgaben-vor-und-nachteile/#:~:text=Datenschutzkoordinatoren%20werden%20gew%C3%B6hnlich%20im%20Datenschutz,bei%20seinen%20Aufgaben%20zu%20unterst%C3%BCtzen</b:City>
    <b:RefOrder>38</b:RefOrder>
  </b:Source>
  <b:Source>
    <b:Tag>Isi19</b:Tag>
    <b:SourceType>Report</b:SourceType>
    <b:Guid>{4DA045F6-19A0-41B1-9269-992D08D9AF37}</b:Guid>
    <b:Author>
      <b:Author>
        <b:Corporate>Isico</b:Corporate>
      </b:Author>
    </b:Author>
    <b:Title>Meldung eines Datenschutzvorfalls – ein Leitfaden</b:Title>
    <b:Year>2019</b:Year>
    <b:City>https://www.isico-datenschutz.de/blog/meldung-datenschutzvorfall/</b:City>
    <b:RefOrder>39</b:RefOrder>
  </b:Source>
  <b:Source>
    <b:Tag>DsboD</b:Tag>
    <b:SourceType>Report</b:SourceType>
    <b:Guid>{CB5B97AB-1E77-4E77-8B42-51A98E01CA8F}</b:Guid>
    <b:Author>
      <b:Author>
        <b:Corporate>Dsb</b:Corporate>
      </b:Author>
    </b:Author>
    <b:Title>Ihre Rechte als Betroffener</b:Title>
    <b:Year>o. D.</b:Year>
    <b:City>https://www.dsb.gv.at/aufgaben-taetigkeiten/rechte-der-betroffenen.html#:~:text=Sonstige%20Rechte-,Gem%C3%A4%C3%9F%20Art.,gegen%20die%20Datenschutz%2DGrundverordnung%20verst%C3%B6%C3%9Ft</b:City>
    <b:RefOrder>40</b:RefOrder>
  </b:Source>
  <b:Source>
    <b:Tag>ÄrzoD</b:Tag>
    <b:SourceType>Report</b:SourceType>
    <b:Guid>{A44AFA1E-8604-4621-BB12-C844699AF04E}</b:Guid>
    <b:Author>
      <b:Author>
        <b:Corporate>Ärztekammer Wien</b:Corporate>
      </b:Author>
    </b:Author>
    <b:Title>Datenschutzgrundverordnung FAQ</b:Title>
    <b:Year>o. D.</b:Year>
    <b:City>https://www.aekwien.at/datenschutzgrundverordnung</b:City>
    <b:RefOrder>41</b:RefOrder>
  </b:Source>
  <b:Source>
    <b:Tag>ÄrzoD1</b:Tag>
    <b:SourceType>Report</b:SourceType>
    <b:Guid>{1D3104AD-09CC-4374-AC8B-B5B4E9994C20}</b:Guid>
    <b:Author>
      <b:Author>
        <b:Corporate>Ärztekammer Steiermark</b:Corporate>
      </b:Author>
    </b:Author>
    <b:Title>Datenschutzgrundverordnung (DSGVO) und Datenschutz-Anpassungsgesetz</b:Title>
    <b:Year>o. D.</b:Year>
    <b:City>https://www.aekstmk.or.at/601</b:City>
    <b:RefOrder>42</b:RefOrder>
  </b:Source>
  <b:Source>
    <b:Tag>Ärz19</b:Tag>
    <b:SourceType>Report</b:SourceType>
    <b:Guid>{A728A3B9-B197-4D30-A86F-3E60AF848135}</b:Guid>
    <b:Author>
      <b:Author>
        <b:Corporate>ÄrzteG 1998</b:Corporate>
      </b:Author>
    </b:Author>
    <b:Title>§ 51 ÄrzteG 1998</b:Title>
    <b:Year>2019</b:Year>
    <b:City>https://www.jusline.at/gesetz/aerzteg/paragraf/51</b:City>
    <b:RefOrder>43</b:RefOrder>
  </b:Source>
  <b:Source>
    <b:Tag>Key20</b:Tag>
    <b:SourceType>Report</b:SourceType>
    <b:Guid>{1629B79B-643C-4AB1-9A6B-DE9FDE009954}</b:Guid>
    <b:Author>
      <b:Author>
        <b:Corporate>Keyed</b:Corporate>
      </b:Author>
    </b:Author>
    <b:Title>Datenschutz im Krankenhaus</b:Title>
    <b:Year>2020</b:Year>
    <b:City>https://keyed.de/blog/datenschutz-im-krankenhaus/</b:City>
    <b:RefOrder>44</b:RefOrder>
  </b:Source>
  <b:Source>
    <b:Tag>Dat20</b:Tag>
    <b:SourceType>Report</b:SourceType>
    <b:Guid>{0A0541E6-391D-44C5-B7D1-ADF41A05C898}</b:Guid>
    <b:Author>
      <b:Author>
        <b:Corporate>Datenschutzbehörde Österreich</b:Corporate>
      </b:Author>
    </b:Author>
    <b:Title>Information der Datenschutzbehörde zum Coronavirus (Covid-19)</b:Title>
    <b:Year>2020</b:Year>
    <b:City>https://www.dsb.gv.at/download-links/informationen-zum-coronavirus-covid-19-.html</b:City>
    <b:RefOrder>45</b:RefOrder>
  </b:Source>
  <b:Source>
    <b:Tag>Sal21</b:Tag>
    <b:SourceType>Report</b:SourceType>
    <b:Guid>{D2355E89-1019-4457-9BD4-115C42714F51}</b:Guid>
    <b:Author>
      <b:Author>
        <b:Corporate>Salzburg24</b:Corporate>
      </b:Author>
    </b:Author>
    <b:Title>Datensammlung durch "Grünen Pass" wird abgelehnt </b:Title>
    <b:Year>2021</b:Year>
    <b:City>https://www.salzburg24.at/news/oesterreich/gruener-pass-kritik-wegen-datensammlung-104053819</b:City>
    <b:RefOrder>46</b:RefOrder>
  </b:Source>
  <b:Source>
    <b:Tag>DSG21</b:Tag>
    <b:SourceType>Report</b:SourceType>
    <b:Guid>{11C8CC68-A14B-4FAE-90BA-616CCFF38991}</b:Guid>
    <b:Author>
      <b:Author>
        <b:Corporate>DSGVO-Portal</b:Corporate>
      </b:Author>
    </b:Author>
    <b:Title>Geldbußen für DSGVO-Verstöße</b:Title>
    <b:Year>2021</b:Year>
    <b:City>https://www.dsgvo-portal.de/dsgvo-bussgeld-gegen-facebook-inc.-2019-07-24-US-325.php</b:City>
    <b:RefOrder>47</b:RefOrder>
  </b:Source>
  <b:Source>
    <b:Tag>T3n18</b:Tag>
    <b:SourceType>Report</b:SourceType>
    <b:Guid>{3C2EF5B5-0D29-4A4A-BFAC-5AF2E4D22531}</b:Guid>
    <b:Author>
      <b:Author>
        <b:Corporate>T3n</b:Corporate>
      </b:Author>
    </b:Author>
    <b:Title>Anzahl der Werbe-Tracker ist seit DSGVO-Einführung rückläufig</b:Title>
    <b:Year>2018</b:Year>
    <b:City>https://t3n.de/news/dsgvo-anzahl-der-werbe-tracker-ist-seit-dsgvo-einfuehrung-ruecklaeufig-1116767/</b:City>
    <b:RefOrder>48</b:RefOrder>
  </b:Source>
  <b:Source>
    <b:Tag>ORF21</b:Tag>
    <b:SourceType>Report</b:SourceType>
    <b:Guid>{C998886F-E1FE-40B0-96B5-863103F4D1D1}</b:Guid>
    <b:Author>
      <b:Author>
        <b:Corporate>ORF</b:Corporate>
      </b:Author>
    </b:Author>
    <b:Title>Europas Datenschutz als Vorbild</b:Title>
    <b:Year>2021</b:Year>
    <b:City>https://oe1.orf.at/artikel/684487/Europas-Datenschutz-als-Vorbild?fbclid=IwAR3LBT9-RFmr4G5IlEoyrS9UgcPl9a3SNrm96AUHF3Z2sn1hGNs6T398ybs</b:City>
    <b:RefOrder>49</b:RefOrder>
  </b:Source>
  <b:Source>
    <b:Tag>Jou19</b:Tag>
    <b:SourceType>Report</b:SourceType>
    <b:Guid>{294EDFBD-8002-4B50-B9EF-7A0DE52769CC}</b:Guid>
    <b:Author>
      <b:Author>
        <b:NameList>
          <b:Person>
            <b:Last>Jourová</b:Last>
            <b:First>Věra</b:First>
          </b:Person>
        </b:NameList>
      </b:Author>
    </b:Author>
    <b:Title>Nur jeder zehnte Deutsche liest Datenschutzerklärungen vollständig durch </b:Title>
    <b:Year>2019</b:Year>
    <b:City>https://ec.europa.eu/germany/news/20190613-datenschutz_de</b:City>
    <b:RefOrder>50</b:RefOrder>
  </b:Source>
  <b:Source>
    <b:Tag>Eur19</b:Tag>
    <b:SourceType>Report</b:SourceType>
    <b:Guid>{63B848C2-55B2-46C5-AFEF-66624AD2E427}</b:Guid>
    <b:Author>
      <b:Author>
        <b:Corporate>Europäische Kommisision</b:Corporate>
      </b:Author>
    </b:Author>
    <b:Title>Nur jeder zehnte Deutsche liest Datenschutzerklärungen vollständig durch </b:Title>
    <b:Year>2019</b:Year>
    <b:City>https://ec.europa.eu/germany/news/20190613-datenschutz_de</b:City>
    <b:RefOrder>51</b:RefOrder>
  </b:Source>
  <b:Source>
    <b:Tag>Jah19</b:Tag>
    <b:SourceType>ArticleInAPeriodical</b:SourceType>
    <b:Guid>{1CB9478F-A66D-464D-AA99-98D66C9DB924}</b:Guid>
    <b:Author>
      <b:Author>
        <b:NameList>
          <b:Person>
            <b:Last>Jahnel</b:Last>
            <b:First>Dietmar</b:First>
          </b:Person>
        </b:NameList>
      </b:Author>
    </b:Author>
    <b:Title>Auswirkungen der DSGVO im medizinischen Bereich</b:Title>
    <b:Year>2019</b:Year>
    <b:Publisher>Manz</b:Publisher>
    <b:PeriodicalTitle>Recht der Medizin</b:PeriodicalTitle>
    <b:Month>Oktober</b:Month>
    <b:Pages>251</b:Pages>
    <b:RefOrder>52</b:RefOrder>
  </b:Source>
  <b:Source>
    <b:Tag>Dsb21</b:Tag>
    <b:SourceType>Report</b:SourceType>
    <b:Guid>{BE2C8F74-76BA-43E0-BAB0-58961D43FA7C}</b:Guid>
    <b:Author>
      <b:Author>
        <b:Corporate>Dsb</b:Corporate>
      </b:Author>
    </b:Author>
    <b:Title>Dokumente: Formulare, Muster, Berichte, Stellungnahmen auf einen Blick</b:Title>
    <b:Year>2021</b:Year>
    <b:City>https://www.dsb.gv.at/dam/jcr:81630a55-648b-4689-b849-ce0732f6a1af/Meldung%20von%20Verletzungen%20des%20Schutzes%20personenbezogener%20Daten%20gem%C3%A4%C3%9F%20Art.%2033%20DSGVO%20Notification%20of%20a%20personal%20data%20breach%20(Art.%2033%20GDPR)%20.p</b:City>
    <b:RefOrder>53</b:RefOrder>
  </b:Source>
</b:Sources>
</file>

<file path=customXml/itemProps1.xml><?xml version="1.0" encoding="utf-8"?>
<ds:datastoreItem xmlns:ds="http://schemas.openxmlformats.org/officeDocument/2006/customXml" ds:itemID="{06FBF6E4-5E12-48A3-9087-2F1DF0D0D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11481</Words>
  <Characters>72336</Characters>
  <Application>Microsoft Office Word</Application>
  <DocSecurity>0</DocSecurity>
  <Lines>602</Lines>
  <Paragraphs>167</Paragraphs>
  <ScaleCrop>false</ScaleCrop>
  <HeadingPairs>
    <vt:vector size="2" baseType="variant">
      <vt:variant>
        <vt:lpstr>Titel</vt:lpstr>
      </vt:variant>
      <vt:variant>
        <vt:i4>1</vt:i4>
      </vt:variant>
    </vt:vector>
  </HeadingPairs>
  <TitlesOfParts>
    <vt:vector size="1" baseType="lpstr">
      <vt:lpstr/>
    </vt:vector>
  </TitlesOfParts>
  <Company>WU</Company>
  <LinksUpToDate>false</LinksUpToDate>
  <CharactersWithSpaces>83650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Eva Lienbacher</dc:creator>
  <cp:lastModifiedBy>Vanessa Schadl</cp:lastModifiedBy>
  <cp:revision>109</cp:revision>
  <dcterms:created xsi:type="dcterms:W3CDTF">2016-06-24T09:10:00Z</dcterms:created>
  <dcterms:modified xsi:type="dcterms:W3CDTF">2021-06-01T20:12:00Z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zotero-version="5.0.96"&gt;&lt;session id="McTVM0gR"/&gt;&lt;style id="http://www.zotero.org/styles/chicago-fullnote-bibliography" locale="de-DE" hasBibliography="1" bibliographyStyleHasBeenSet="0"/&gt;&lt;prefs&gt;&lt;pref name="fieldType" value="Field"/&gt;</vt:lpwstr>
  </property>
  <property fmtid="{D5CDD505-2E9C-101B-9397-08002B2CF9AE}" pid="3" name="ZOTERO_PREF_2">
    <vt:lpwstr>&lt;pref name="automaticJournalAbbreviations" value="true"/&gt;&lt;pref name="noteType" value="1"/&gt;&lt;/prefs&gt;&lt;/data&gt;</vt:lpwstr>
  </property>
</Properties>
</file>